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header0.xml" ContentType="application/vnd.openxmlformats-officedocument.wordprocessingml.header+xml"/>
  <Override PartName="/word/footer1.xml" ContentType="application/vnd.openxmlformats-officedocument.wordprocessingml.footer+xml"/>
  <Override PartName="/docProps/core.xml" ContentType="application/vnd.openxmlformats-package.core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Id2" /><Relationship Type="http://schemas.openxmlformats.org/package/2006/relationships/metadata/core-properties" Target="/docProps/core.xml" Id="rId8" /></Relationships>
</file>

<file path=word/document.xml><?xml version="1.0" encoding="utf-8"?>
<w:document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body>
    <w:tbl>
      <w:tblPr>
        <w:tblCellMar>
          <w:top w:w="0" w:type="dxa"/>
          <w:left w:w="0" w:type="dxa"/>
          <w:bottom w:w="0" w:type="dxa"/>
          <w:right w:w="0" w:type="dxa"/>
        </w:tblCellMar>
      </w:tblPr>
      <w:tblGrid>
        <w:gridCol w:w="35"/>
        <w:gridCol w:w="7"/>
        <w:gridCol w:w="18480"/>
        <w:gridCol w:w="1146"/>
      </w:tblGrid>
      <w:tr>
        <w:trPr>
          <w:trHeight w:val="132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Naziv naručitelja: Općina Draž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4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0"/>
            </w:tblGrid>
            <w:tr>
              <w:trPr>
                <w:trHeight w:val="262" w:hRule="atLeast"/>
              </w:trPr>
              <w:tc>
                <w:tcPr>
                  <w:tcW w:w="18480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20"/>
                    </w:rPr>
                    <w:t xml:space="preserve">Godina: 2022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10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/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hMerge w:val="restart"/>
          </w:tcPr>
          <w:tbl>
            <w:tblPr>
              <w:tblBorders>
                <w:top w:val="nil" w:color="000000" w:sz="7"/>
                <w:left w:val="nil" w:color="000000" w:sz="7"/>
                <w:bottom w:val="nil" w:color="000000" w:sz="7"/>
                <w:right w:val="nil" w:color="000000" w:sz="7"/>
              </w:tblBorders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368"/>
              <w:gridCol w:w="1417"/>
              <w:gridCol w:w="1417"/>
              <w:gridCol w:w="1417"/>
              <w:gridCol w:w="1417"/>
              <w:gridCol w:w="1822"/>
              <w:gridCol w:w="1417"/>
              <w:gridCol w:w="892"/>
              <w:gridCol w:w="997"/>
              <w:gridCol w:w="967"/>
              <w:gridCol w:w="967"/>
              <w:gridCol w:w="1417"/>
              <w:gridCol w:w="907"/>
              <w:gridCol w:w="937"/>
              <w:gridCol w:w="2251"/>
              <w:gridCol w:w="1012"/>
            </w:tblGrid>
            <w:tr>
              <w:trPr>
                <w:trHeight w:val="1327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Rbr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Evidencijski broj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Brojčana oznaka predmeta nabave iz CPV-a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Procijenjena vrijednost nabave (u kunama)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Posebni režim nabave</w:t>
                  </w: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Predmet podijeljen na grupe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Ugovor/okvirni sporazum se financira iz fondova EU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Planirani početak postupka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Planirano trajanje ugovora ili okvirnog sporazuma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od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Vrijedi do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Napomena</w:t>
                  </w: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Status promjene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telefona, interneta i mobilnih telefona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64000000-6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Uredski materijal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30191000-4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52.000,00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Ostali materijal i sirovine za održavanje zelenih površina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50800000-3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poslovne prostore Općine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Električna energija za javnu rasvjetu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Motorni benzin i dizelsko gorivo - za održavanje javnih zelenih površina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09134200-9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136.000,00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poljskih puteva - otresnica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45233200-1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344.000,00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OD-08/22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kamena tucanika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14212000-0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192.000,00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Zimska služba održavanja (nabava posipala 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44113910-7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OD-10/22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javne rasvjete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Sanacija nerazvrstanih cesta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i izgradnja vinskih cesta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45233220-7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restart"/>
                  <w:tcBorders>
                    <w:top w:val="single" w:color="000000" w:sz="7"/>
                    <w:left w:val="single" w:color="000000" w:sz="7"/>
                    <w:bottom w:val="nil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nogostupa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497.082,00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15.06.2022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Izmijenjena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vMerge w:val="continue"/>
                  <w:tcBorders>
                    <w:top w:val="nil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nogostupa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15.06.2022</w:t>
                  </w: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promidžbe i informiranja, tisak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79341000-6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Komunalne usluge - Iznošenje i odvoz smeća – Gospodarenje otpadom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65000000-3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zbrinjavanja pasa lutalica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85200000-1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Deratizacija i dezinsekcija sustavna deratizacija (proljetna i jesenska)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90670000-4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Dovršetak izgradnje vodoopskrbne mreže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45231300-8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OD-19/22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sakralnih objekata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OD-20/22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Geodetsko katastarske usluge , usluge pružanja stručnog nadzora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71250000-5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izrade projektne dokumentacije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71000000-8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Studija o procjeni utjecaja na okoliš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90711400-8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ažuriranja računalnih baza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48000000-8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i dogradnja zgrade DVD-a u Dražu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45454000-4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941.944,00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okoliša i igrališta u naseljima općine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Oprema za dječja igrališta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37535200-9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plaže u naselju Topolje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200.000,00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Izrada izmjena i dopuna prostornog plana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71400000-2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OD-29/22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školskih radnih bilježnica i ostalog pribora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22111000-1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48.000,00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OD-30/22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Tretiranje  komaraca na području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90923000-3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Rekonstrukcija mosta na kanalu Bučka u naselju Gajić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45221119-9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Održavanje plaža u Općini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92332000-7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33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OD-33/22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Nadstrešnica za smještaj traktora i strojeva u vlasništvu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34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OD-34/22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Stručno usavršavanje- obrazovanje i osposobljavanje žena- Program Zaželi Faza II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80530000-8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84.800,00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35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OD-35/22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zelenog ukrasnog bilja i raslinja za uređenje naselja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03451000-6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80.000,00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36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OD-36/22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opreme za komunalnu infrastrukturu za uređenje naselja Općine Draž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43325100-8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37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OD-37/22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Uvođenje plinskih instalacija u domove kulture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45333000-0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24.000,00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38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OD-38/22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Usluge tekućeg i investicijskog održavanja kulturnih i športskih objekata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40.000,00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Narudžbenica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01.01.2022.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 31.12.2022.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16.12.2021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39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OD-39/22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UREĐENJE STAZE NA GROBLJU U BATINI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45112714-3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324.959,08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09/2022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90 RADNIH DANA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07.09.2022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Dodana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40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OD-40/22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Izgradnja vidikovca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1.908.718,00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DA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10/2022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 mjeseci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10.10.2022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Dodana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OD-41/22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komunalne opreme za odvojeno sakupljanje komunalnog otpada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44613700-7 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510.400,00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Otvoreni postupak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10/2022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60 RADNIH DANA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10.10.2022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Dodana</w:t>
                  </w:r>
                </w:p>
              </w:tc>
            </w:tr>
            <w:tr>
              <w:trPr>
                <w:trHeight w:val="262" w:hRule="atLeast"/>
              </w:trPr>
              <w:tc>
                <w:tcPr>
                  <w:tcW w:w="368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shd w:val="clear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42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OD-42/22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Nabava  usluge izrade parcelacijskog elaborata u k.o. Batina  - Zeleni otok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71355000-1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righ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198.500,00</w:t>
                  </w:r>
                </w:p>
              </w:tc>
              <w:tc>
                <w:tcPr>
                  <w:tcW w:w="182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Postupak jednostavne nabave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NE</w:t>
                  </w:r>
                </w:p>
              </w:tc>
              <w:tc>
                <w:tcPr>
                  <w:tcW w:w="99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Ugovor</w:t>
                  </w: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96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10/2022</w:t>
                  </w:r>
                </w:p>
              </w:tc>
              <w:tc>
                <w:tcPr>
                  <w:tcW w:w="141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120 RADNIH DANA</w:t>
                  </w:r>
                </w:p>
              </w:tc>
              <w:tc>
                <w:tcPr>
                  <w:tcW w:w="90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center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10.10.2022</w:t>
                  </w:r>
                </w:p>
              </w:tc>
              <w:tc>
                <w:tcPr>
                  <w:tcW w:w="937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color="000000" w:sz="7"/>
                    <w:left w:val="single" w:color="000000" w:sz="7"/>
                    <w:bottom w:val="single" w:color="000000" w:sz="7"/>
                    <w:right w:val="single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color w:val="000000"/>
                      <w:sz w:val="14"/>
                    </w:rPr>
                    <w:t xml:space="preserve">Dodana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146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79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zadnje izmjene plana: 10.10.2022 11:41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  <w:tr>
        <w:trPr>
          <w:trHeight w:val="360" w:hRule="atLeast"/>
        </w:trPr>
        <w:tc>
          <w:tcPr>
            <w:tcW w:w="35" w:type="dxa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hMerge w:val="restart"/>
          </w:tcPr>
          <w:tbl>
            <w:tblPr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8488"/>
            </w:tblGrid>
            <w:tr>
              <w:trPr>
                <w:trHeight w:val="282" w:hRule="atLeast"/>
              </w:trPr>
              <w:tc>
                <w:tcPr>
                  <w:tcW w:w="18488" w:type="dxa"/>
                  <w:tcBorders>
                    <w:top w:val="nil" w:color="000000" w:sz="7"/>
                    <w:left w:val="nil" w:color="000000" w:sz="7"/>
                    <w:bottom w:val="nil" w:color="000000" w:sz="7"/>
                    <w:right w:val="nil" w:color="000000" w:sz="7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>
                  <w:pPr>
                    <w:spacing w:after="0" w:line="240" w:lineRule="auto"/>
                    <w:jc w:val="left"/>
                  </w:pPr>
                  <w:r>
                    <w:rPr>
                      <w:rFonts w:ascii="Arial" w:hAnsi="Arial" w:eastAsia="Arial"/>
                      <w:b/>
                      <w:color w:val="000000"/>
                      <w:sz w:val="16"/>
                    </w:rPr>
                    <w:t xml:space="preserve">Datum objave plana nabave: 16.12.2021 10:17</w:t>
                  </w:r>
                </w:p>
              </w:tc>
            </w:tr>
          </w:tbl>
          <w:p>
            <w:pPr>
              <w:spacing w:after="0" w:line="240" w:lineRule="auto"/>
            </w:pPr>
          </w:p>
        </w:tc>
        <w:tc>
          <w:tcPr>
            <w:tcW w:w="18480" w:type="dxa"/>
            <w:hMerge w:val="continue"/>
          </w:tcPr>
          <w:p>
            <w:pPr>
              <w:pStyle w:val="EmptyCellLayoutStyle"/>
              <w:spacing w:after="0" w:line="240" w:lineRule="auto"/>
            </w:pPr>
          </w:p>
        </w:tc>
        <w:tc>
          <w:tcPr>
            <w:tcW w:w="1146" w:type="dxa"/>
          </w:tcPr>
          <w:p>
            <w:pPr>
              <w:pStyle w:val="EmptyCellLayoutStyle"/>
              <w:spacing w:after="0" w:line="240" w:lineRule="auto"/>
            </w:pPr>
          </w:p>
        </w:tc>
      </w:tr>
    </w:tbl>
    <w:p>
      <w:pPr>
        <w:spacing w:after="0" w:line="240" w:lineRule="auto"/>
      </w:pPr>
    </w:p>
    <w:sectPr w:rsidRPr="" w:rsidDel="" w:rsidR="" w:rsidSect="">
      <w:headerReference r:id="rId5" w:type="default"/>
      <w:footerReference r:id="rId7" w:type="default"/>
      <w:pgSz w:w="20803" w:h="11908"/>
      <w:pgMar w:top="566" w:right="566" w:bottom="566" w:left="566" w:header="" w:footer="" w:gutter=""/>
    </w:sectPr>
  </w:body>
</w:document>
</file>

<file path=word/footer1.xml><?xml version="1.0" encoding="utf-8"?>
<w:ft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18556"/>
      <w:gridCol w:w="1113"/>
    </w:tblGrid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8556"/>
          </w:tblGrid>
          <w:tr>
            <w:trPr>
              <w:trHeight w:val="262" w:hRule="atLeast"/>
            </w:trPr>
            <w:tc>
              <w:tcPr>
                <w:tcW w:w="18556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right"/>
                </w:pP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begin" w:fldLock="0" w:dirty="0"/>
                </w:r>
                <w:r>
                  <w:rPr>
                    <w:rFonts w:ascii="Arial" w:hAnsi="Arial" w:eastAsia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separate" w:fldLock="0" w:dirty="0"/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t xml:space="preserve">1</w:t>
                </w:r>
                <w:r>
                  <w:rPr>
                    <w:rFonts w:ascii="Arial" w:hAnsi="Arial" w:eastAsia="Arial"/>
                    <w:b/>
                    <w:color w:val="000000"/>
                    <w:sz w:val="16"/>
                  </w:rPr>
                  <w:fldChar w:fldCharType="end" w:fldLock="0" w:dirty="0"/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18556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13" w:type="dxa"/>
        </w:tcPr>
        <w:p>
          <w:pPr>
            <w:pStyle w:val="EmptyCellLayoutStyle"/>
            <w:spacing w:after="0" w:line="240" w:lineRule="auto"/>
          </w:pPr>
        </w:p>
      </w:tc>
    </w:tr>
  </w:tbl>
</w:ftr>
</file>

<file path=word/header0.xml><?xml version="1.0" encoding="utf-8"?>
<w:hdr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tbl>
    <w:tblPr>
      <w:tblCellMar>
        <w:top w:w="0" w:type="dxa"/>
        <w:left w:w="0" w:type="dxa"/>
        <w:bottom w:w="0" w:type="dxa"/>
        <w:right w:w="0" w:type="dxa"/>
      </w:tblCellMar>
    </w:tblPr>
    <w:tblGrid>
      <w:gridCol w:w="35"/>
      <w:gridCol w:w="1195"/>
      <w:gridCol w:w="17285"/>
      <w:gridCol w:w="1153"/>
    </w:tblGrid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 w:color="000000" w:sz="7"/>
            <w:left w:val="nil" w:color="000000" w:sz="7"/>
            <w:bottom w:val="nil" w:color="000000" w:sz="7"/>
            <w:right w:val="nil" w:color="000000" w:sz="7"/>
          </w:tcBorders>
          <w:tcMar>
            <w:top w:w="0" w:type="dxa"/>
            <w:left w:w="0" w:type="dxa"/>
            <w:bottom w:w="0" w:type="dxa"/>
            <w:right w:w="0" w:type="dxa"/>
          </w:tcMar>
        </w:tcPr>
        <w:p>
          <w:pPr>
            <w:spacing w:after="0" w:line="240" w:lineRule="auto"/>
          </w:pPr>
          <w:r w:rsidRPr="" w:rsidDel="" w:rsidR="">
            <w:drawing>
              <wp:inline>
                <wp:extent cx="759074" cy="253024"/>
                <wp:docPr id="0" name="img3.png"/>
                <a:graphic>
                  <a:graphicData uri="http://schemas.openxmlformats.org/drawingml/2006/picture">
                    <pic:pic>
                      <pic:nvPicPr>
                        <pic:cNvPr id="1" name="img3.png"/>
                        <pic:cNvPicPr/>
                      </pic:nvPicPr>
                      <pic:blipFill>
                        <a:blip r:embed="rId6" cstate="print"/>
                        <a:stretch>
                          <a:fillRect r="0" b="0"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continue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CellMar>
              <w:top w:w="0" w:type="dxa"/>
              <w:left w:w="0" w:type="dxa"/>
              <w:bottom w:w="0" w:type="dxa"/>
              <w:right w:w="0" w:type="dxa"/>
            </w:tblCellMar>
          </w:tblPr>
          <w:tblGrid>
            <w:gridCol w:w="17285"/>
          </w:tblGrid>
          <w:tr>
            <w:trPr>
              <w:trHeight w:val="262" w:hRule="atLeast"/>
            </w:trPr>
            <w:tc>
              <w:tcPr>
                <w:tcW w:w="17285" w:type="dxa"/>
                <w:tcBorders>
                  <w:top w:val="nil" w:color="000000" w:sz="7"/>
                  <w:left w:val="nil" w:color="000000" w:sz="7"/>
                  <w:bottom w:val="nil" w:color="000000" w:sz="7"/>
                  <w:right w:val="nil" w:color="000000" w:sz="7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>
                <w:pPr>
                  <w:spacing w:after="0" w:line="240" w:lineRule="auto"/>
                  <w:jc w:val="left"/>
                </w:pPr>
                <w:r>
                  <w:rPr>
                    <w:rFonts w:ascii="Arial" w:hAnsi="Arial" w:eastAsia="Arial"/>
                    <w:b/>
                    <w:color w:val="000000"/>
                    <w:sz w:val="24"/>
                  </w:rPr>
                  <w:t xml:space="preserve">PLAN NABAVE</w:t>
                </w:r>
              </w:p>
            </w:tc>
          </w:tr>
        </w:tbl>
        <w:p>
          <w:pPr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  <w:tr>
      <w:trPr/>
      <w:tc>
        <w:tcPr>
          <w:tcW w:w="3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>
          <w:pPr>
            <w:pStyle w:val="EmptyCellLayoutStyle"/>
            <w:spacing w:after="0" w:line="240" w:lineRule="auto"/>
          </w:pPr>
        </w:p>
      </w:tc>
      <w:tc>
        <w:tcPr>
          <w:tcW w:w="1153" w:type="dxa"/>
        </w:tcPr>
        <w:p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1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4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hAnsi="Symbol" w:eastAsia="Symbol" w:cs="Symbol"/>
        <w:sz w:val="20"/>
      </w:rPr>
    </w:lvl>
    <w:lvl w:ilvl="7">
      <w:start w:val="1"/>
      <w:numFmt w:val="bullet"/>
      <w:lvlText w:val="o"/>
      <w:lvlJc w:val="left"/>
      <w:rPr>
        <w:rFonts w:ascii="Courier New" w:hAnsi="Courier New" w:eastAsia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hAnsi="Wingdings" w:eastAsia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</w:settings>
</file>

<file path=word/styles.xml><?xml version="1.0" encoding="utf-8"?>
<w:styl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w:docDefaults>
    <w:rPrDefault>
      <w:rPr>
        <w:rFonts w:ascii="Times New Roman" w:hAnsi="Times New Roman" w:eastAsia="Times New Roman" w:cs="Times New Roman"/>
      </w:rPr>
    </w:rPrDefault>
  </w:docDefaults>
  <w:style>
    <w:name w:val="EmptyCellLayoutStyle"/>
    <w:basedOn w:val="Normal"/>
    <w:rPr>
      <w:sz w:val="2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Id3" /><Relationship Type="http://schemas.openxmlformats.org/officeDocument/2006/relationships/settings" Target="/word/settings.xml" Id="rId4" /><Relationship Type="http://schemas.openxmlformats.org/officeDocument/2006/relationships/header" Target="/word/header0.xml" Id="rId5" /><Relationship Type="http://schemas.openxmlformats.org/officeDocument/2006/relationships/footer" Target="/word/footer1.xml" Id="rId7" /><Relationship Type="http://schemas.openxmlformats.org/officeDocument/2006/relationships/numbering" Target="/word/numbering.xml" Id="rId9" /></Relationships>
</file>

<file path=word/_rels/header0.xml.rels>&#65279;<?xml version="1.0" encoding="utf-8"?><Relationships xmlns="http://schemas.openxmlformats.org/package/2006/relationships"><Relationship Type="http://schemas.openxmlformats.org/officeDocument/2006/relationships/image" Target="/word/media/img3.png" Id="rId6" /></Relationships>
</file>

<file path=docProps/core.xml><?xml version="1.0" encoding="utf-8"?>
<cp:coreProperties xmlns:ve="http://schemas.openxmlformats.org/markup-compatibility/2006" xmlns:o="urn:schemas-microsoft-com:office:office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r="http://schemas.openxmlformats.org/officeDocument/2006/relationships" xmlns:cp="http://schemas.openxmlformats.org/package/2006/metadata/core-properties" xmlns:dc="http://purl.org/dc/elements/1.1/" xmlns:a="http://schemas.openxmlformats.org/drawingml/2006/main" xmlns:pic="http://schemas.openxmlformats.org/drawingml/2006/picture" xmlns="http://www.w3.org/2001/XMLSchema">
  <dc:creator/>
  <dc:description/>
  <dc:title>Rpt_PlanNabave</dc:title>
</cp:coreProperties>
</file>