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440A" w:rsidRPr="00CD440A" w:rsidRDefault="00CD440A" w:rsidP="00CD440A">
      <w:pPr>
        <w:rPr>
          <w:rFonts w:asciiTheme="majorHAnsi" w:hAnsiTheme="majorHAnsi"/>
          <w:b/>
          <w:sz w:val="22"/>
          <w:szCs w:val="22"/>
          <w:lang w:val="de-DE"/>
        </w:rPr>
      </w:pPr>
      <w:r w:rsidRPr="00CD440A">
        <w:rPr>
          <w:rFonts w:asciiTheme="majorHAnsi" w:hAnsiTheme="majorHAnsi"/>
          <w:b/>
          <w:spacing w:val="60"/>
          <w:sz w:val="22"/>
          <w:szCs w:val="22"/>
        </w:rPr>
        <w:t xml:space="preserve">         </w:t>
      </w:r>
      <w:r w:rsidRPr="00CD440A">
        <w:rPr>
          <w:rFonts w:asciiTheme="majorHAnsi" w:hAnsiTheme="majorHAnsi"/>
          <w:b/>
          <w:spacing w:val="60"/>
          <w:sz w:val="22"/>
          <w:szCs w:val="22"/>
        </w:rPr>
        <w:object w:dxaOrig="3422" w:dyaOrig="44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9pt;height:46.5pt" o:ole="">
            <v:imagedata r:id="rId7" o:title=""/>
          </v:shape>
          <o:OLEObject Type="Embed" ProgID="CDraw" ShapeID="_x0000_i1025" DrawAspect="Content" ObjectID="_1488093415" r:id="rId8">
            <o:FieldCodes>\s \* mergeformat</o:FieldCodes>
          </o:OLEObject>
        </w:object>
      </w:r>
      <w:r w:rsidRPr="00CD440A">
        <w:rPr>
          <w:rFonts w:asciiTheme="majorHAnsi" w:hAnsiTheme="majorHAnsi"/>
          <w:b/>
          <w:sz w:val="22"/>
          <w:szCs w:val="22"/>
          <w:lang w:val="de-DE"/>
        </w:rPr>
        <w:t xml:space="preserve">   </w:t>
      </w:r>
    </w:p>
    <w:p w:rsidR="00CD440A" w:rsidRPr="00CD440A" w:rsidRDefault="00CD440A" w:rsidP="00CD440A">
      <w:pPr>
        <w:rPr>
          <w:rFonts w:asciiTheme="majorHAnsi" w:hAnsiTheme="majorHAnsi"/>
          <w:b/>
          <w:sz w:val="22"/>
          <w:szCs w:val="22"/>
          <w:lang w:val="hr-HR"/>
        </w:rPr>
      </w:pPr>
      <w:r w:rsidRPr="00CD440A">
        <w:rPr>
          <w:rFonts w:asciiTheme="majorHAnsi" w:hAnsiTheme="majorHAnsi"/>
          <w:b/>
          <w:sz w:val="22"/>
          <w:szCs w:val="22"/>
          <w:lang w:val="hr-HR"/>
        </w:rPr>
        <w:t xml:space="preserve">    REPUBLIKA HRVATSKA</w:t>
      </w:r>
    </w:p>
    <w:p w:rsidR="00CD440A" w:rsidRPr="00CD440A" w:rsidRDefault="00CD440A" w:rsidP="00CD440A">
      <w:pPr>
        <w:rPr>
          <w:rFonts w:asciiTheme="majorHAnsi" w:hAnsiTheme="majorHAnsi"/>
          <w:b/>
          <w:sz w:val="22"/>
          <w:szCs w:val="22"/>
          <w:lang w:val="hr-HR"/>
        </w:rPr>
      </w:pPr>
      <w:r w:rsidRPr="00CD440A">
        <w:rPr>
          <w:rFonts w:asciiTheme="majorHAnsi" w:hAnsiTheme="majorHAnsi"/>
          <w:b/>
          <w:sz w:val="22"/>
          <w:szCs w:val="22"/>
          <w:lang w:val="hr-HR"/>
        </w:rPr>
        <w:t>OSJEČKO-BARANJSKA ŽUPANIJA</w:t>
      </w:r>
    </w:p>
    <w:p w:rsidR="00CD440A" w:rsidRDefault="00CD440A" w:rsidP="00CD440A">
      <w:pPr>
        <w:rPr>
          <w:rFonts w:asciiTheme="majorHAnsi" w:hAnsiTheme="majorHAnsi"/>
          <w:b/>
          <w:sz w:val="22"/>
          <w:szCs w:val="22"/>
          <w:lang w:val="hr-HR"/>
        </w:rPr>
      </w:pPr>
      <w:r w:rsidRPr="00CD440A">
        <w:rPr>
          <w:rFonts w:asciiTheme="majorHAnsi" w:hAnsiTheme="majorHAnsi"/>
          <w:b/>
          <w:sz w:val="22"/>
          <w:szCs w:val="22"/>
          <w:lang w:val="hr-HR"/>
        </w:rPr>
        <w:t xml:space="preserve">            </w:t>
      </w:r>
      <w:r w:rsidR="001E3E48">
        <w:rPr>
          <w:rFonts w:asciiTheme="majorHAnsi" w:hAnsiTheme="majorHAnsi"/>
          <w:b/>
          <w:sz w:val="22"/>
          <w:szCs w:val="22"/>
          <w:lang w:val="hr-HR"/>
        </w:rPr>
        <w:t xml:space="preserve"> </w:t>
      </w:r>
      <w:r w:rsidRPr="00CD440A">
        <w:rPr>
          <w:rFonts w:asciiTheme="majorHAnsi" w:hAnsiTheme="majorHAnsi"/>
          <w:b/>
          <w:sz w:val="22"/>
          <w:szCs w:val="22"/>
          <w:lang w:val="hr-HR"/>
        </w:rPr>
        <w:t>OPĆINA DRAŽ</w:t>
      </w:r>
    </w:p>
    <w:p w:rsidR="001E3E48" w:rsidRPr="00CD440A" w:rsidRDefault="001E3E48" w:rsidP="00CD440A">
      <w:pPr>
        <w:rPr>
          <w:rFonts w:asciiTheme="majorHAnsi" w:hAnsiTheme="majorHAnsi"/>
          <w:b/>
          <w:sz w:val="22"/>
          <w:szCs w:val="22"/>
          <w:lang w:val="hr-HR"/>
        </w:rPr>
      </w:pPr>
      <w:r>
        <w:rPr>
          <w:rFonts w:asciiTheme="majorHAnsi" w:hAnsiTheme="majorHAnsi"/>
          <w:b/>
          <w:sz w:val="22"/>
          <w:szCs w:val="22"/>
          <w:lang w:val="hr-HR"/>
        </w:rPr>
        <w:t xml:space="preserve">     </w:t>
      </w:r>
      <w:r w:rsidR="00C065AD">
        <w:rPr>
          <w:rFonts w:asciiTheme="majorHAnsi" w:hAnsiTheme="majorHAnsi"/>
          <w:b/>
          <w:sz w:val="22"/>
          <w:szCs w:val="22"/>
          <w:lang w:val="hr-HR"/>
        </w:rPr>
        <w:t xml:space="preserve">   </w:t>
      </w:r>
      <w:r>
        <w:rPr>
          <w:rFonts w:asciiTheme="majorHAnsi" w:hAnsiTheme="majorHAnsi"/>
          <w:b/>
          <w:sz w:val="22"/>
          <w:szCs w:val="22"/>
          <w:lang w:val="hr-HR"/>
        </w:rPr>
        <w:t xml:space="preserve"> </w:t>
      </w:r>
      <w:r w:rsidR="001D30B4">
        <w:rPr>
          <w:rFonts w:asciiTheme="majorHAnsi" w:hAnsiTheme="majorHAnsi"/>
          <w:b/>
          <w:sz w:val="22"/>
          <w:szCs w:val="22"/>
          <w:lang w:val="hr-HR"/>
        </w:rPr>
        <w:t xml:space="preserve">OPĆINSKO VIJEĆE </w:t>
      </w:r>
    </w:p>
    <w:p w:rsidR="00CD440A" w:rsidRPr="00CD440A" w:rsidRDefault="00CD440A" w:rsidP="00CD440A">
      <w:pPr>
        <w:rPr>
          <w:rFonts w:asciiTheme="majorHAnsi" w:hAnsiTheme="majorHAnsi"/>
          <w:b/>
          <w:sz w:val="22"/>
          <w:szCs w:val="22"/>
          <w:lang w:val="hr-HR"/>
        </w:rPr>
      </w:pPr>
    </w:p>
    <w:p w:rsidR="00CD440A" w:rsidRPr="00CD440A" w:rsidRDefault="00CD440A" w:rsidP="001E3E48">
      <w:pPr>
        <w:jc w:val="both"/>
        <w:rPr>
          <w:rFonts w:asciiTheme="majorHAnsi" w:hAnsiTheme="majorHAnsi"/>
          <w:bCs/>
          <w:sz w:val="22"/>
          <w:szCs w:val="22"/>
          <w:lang w:val="hr-HR"/>
        </w:rPr>
      </w:pPr>
      <w:r w:rsidRPr="00CD440A">
        <w:rPr>
          <w:rFonts w:asciiTheme="majorHAnsi" w:hAnsiTheme="majorHAnsi"/>
          <w:b/>
          <w:sz w:val="22"/>
          <w:szCs w:val="22"/>
          <w:lang w:val="hr-HR"/>
        </w:rPr>
        <w:t xml:space="preserve">                   </w:t>
      </w:r>
      <w:r w:rsidR="00E66399">
        <w:rPr>
          <w:rFonts w:asciiTheme="majorHAnsi" w:hAnsiTheme="majorHAnsi"/>
          <w:bCs/>
          <w:sz w:val="22"/>
          <w:szCs w:val="22"/>
          <w:lang w:val="hr-HR"/>
        </w:rPr>
        <w:t>Na temelju članka 20</w:t>
      </w:r>
      <w:r w:rsidR="00396443">
        <w:rPr>
          <w:rFonts w:asciiTheme="majorHAnsi" w:hAnsiTheme="majorHAnsi"/>
          <w:bCs/>
          <w:sz w:val="22"/>
          <w:szCs w:val="22"/>
          <w:lang w:val="hr-HR"/>
        </w:rPr>
        <w:t xml:space="preserve">. Zakona o javnoj nabavi  („Narodne novine“ </w:t>
      </w:r>
      <w:r w:rsidRPr="00CD440A">
        <w:rPr>
          <w:rFonts w:asciiTheme="majorHAnsi" w:hAnsiTheme="majorHAnsi"/>
          <w:bCs/>
          <w:sz w:val="22"/>
          <w:szCs w:val="22"/>
          <w:lang w:val="hr-HR"/>
        </w:rPr>
        <w:t>br</w:t>
      </w:r>
      <w:r w:rsidR="00396443">
        <w:rPr>
          <w:rFonts w:asciiTheme="majorHAnsi" w:hAnsiTheme="majorHAnsi"/>
          <w:bCs/>
          <w:sz w:val="22"/>
          <w:szCs w:val="22"/>
          <w:lang w:val="hr-HR"/>
        </w:rPr>
        <w:t>oj</w:t>
      </w:r>
      <w:r w:rsidR="00586191">
        <w:rPr>
          <w:rFonts w:asciiTheme="majorHAnsi" w:hAnsiTheme="majorHAnsi"/>
          <w:bCs/>
          <w:sz w:val="22"/>
          <w:szCs w:val="22"/>
          <w:lang w:val="hr-HR"/>
        </w:rPr>
        <w:t xml:space="preserve">: </w:t>
      </w:r>
      <w:r w:rsidRPr="00CD440A">
        <w:rPr>
          <w:rFonts w:asciiTheme="majorHAnsi" w:hAnsiTheme="majorHAnsi"/>
          <w:bCs/>
          <w:sz w:val="22"/>
          <w:szCs w:val="22"/>
          <w:lang w:val="hr-HR"/>
        </w:rPr>
        <w:t>90/11</w:t>
      </w:r>
      <w:r w:rsidR="001E3E48">
        <w:rPr>
          <w:rFonts w:asciiTheme="majorHAnsi" w:hAnsiTheme="majorHAnsi"/>
          <w:bCs/>
          <w:sz w:val="22"/>
          <w:szCs w:val="22"/>
          <w:lang w:val="hr-HR"/>
        </w:rPr>
        <w:t>,</w:t>
      </w:r>
      <w:r w:rsidR="001D30B4">
        <w:rPr>
          <w:rFonts w:asciiTheme="majorHAnsi" w:hAnsiTheme="majorHAnsi"/>
          <w:bCs/>
          <w:sz w:val="22"/>
          <w:szCs w:val="22"/>
          <w:lang w:val="hr-HR"/>
        </w:rPr>
        <w:t>83/13,</w:t>
      </w:r>
      <w:r w:rsidR="001E3E48">
        <w:rPr>
          <w:rFonts w:asciiTheme="majorHAnsi" w:hAnsiTheme="majorHAnsi"/>
          <w:bCs/>
          <w:sz w:val="22"/>
          <w:szCs w:val="22"/>
          <w:lang w:val="hr-HR"/>
        </w:rPr>
        <w:t>143/13</w:t>
      </w:r>
      <w:r w:rsidR="001D30B4">
        <w:rPr>
          <w:rFonts w:asciiTheme="majorHAnsi" w:hAnsiTheme="majorHAnsi"/>
          <w:bCs/>
          <w:sz w:val="22"/>
          <w:szCs w:val="22"/>
          <w:lang w:val="hr-HR"/>
        </w:rPr>
        <w:t xml:space="preserve"> i  13/14),</w:t>
      </w:r>
      <w:r w:rsidR="00C344EA">
        <w:rPr>
          <w:rFonts w:asciiTheme="majorHAnsi" w:hAnsiTheme="majorHAnsi"/>
          <w:bCs/>
          <w:sz w:val="22"/>
          <w:szCs w:val="22"/>
          <w:lang w:val="hr-HR"/>
        </w:rPr>
        <w:t xml:space="preserve"> </w:t>
      </w:r>
      <w:r w:rsidR="00396443">
        <w:rPr>
          <w:rFonts w:asciiTheme="majorHAnsi" w:hAnsiTheme="majorHAnsi"/>
          <w:bCs/>
          <w:sz w:val="22"/>
          <w:szCs w:val="22"/>
          <w:lang w:val="hr-HR"/>
        </w:rPr>
        <w:t xml:space="preserve">te </w:t>
      </w:r>
      <w:r w:rsidR="00FD05D8">
        <w:rPr>
          <w:rFonts w:asciiTheme="majorHAnsi" w:hAnsiTheme="majorHAnsi"/>
          <w:bCs/>
          <w:sz w:val="22"/>
          <w:szCs w:val="22"/>
          <w:lang w:val="hr-HR"/>
        </w:rPr>
        <w:t>članka 4. Plana nabave Općine Draž</w:t>
      </w:r>
      <w:r w:rsidR="00C344EA" w:rsidRPr="00C344EA">
        <w:rPr>
          <w:rFonts w:asciiTheme="majorHAnsi" w:hAnsiTheme="majorHAnsi"/>
          <w:sz w:val="22"/>
          <w:szCs w:val="22"/>
          <w:lang w:val="hr-HR"/>
        </w:rPr>
        <w:t xml:space="preserve"> </w:t>
      </w:r>
      <w:r w:rsidR="00C344EA">
        <w:rPr>
          <w:rFonts w:asciiTheme="majorHAnsi" w:hAnsiTheme="majorHAnsi"/>
          <w:sz w:val="22"/>
          <w:szCs w:val="22"/>
          <w:lang w:val="hr-HR"/>
        </w:rPr>
        <w:t xml:space="preserve">Klasa: 400-07/14-01/04, Urbroj:2100/04-01/14-01 </w:t>
      </w:r>
      <w:r w:rsidR="00C344EA" w:rsidRPr="00CD440A">
        <w:rPr>
          <w:rFonts w:asciiTheme="majorHAnsi" w:hAnsiTheme="majorHAnsi"/>
          <w:sz w:val="22"/>
          <w:szCs w:val="22"/>
          <w:lang w:val="hr-HR"/>
        </w:rPr>
        <w:t>od</w:t>
      </w:r>
      <w:r w:rsidR="00C344EA">
        <w:rPr>
          <w:rFonts w:asciiTheme="majorHAnsi" w:hAnsiTheme="majorHAnsi"/>
          <w:sz w:val="22"/>
          <w:szCs w:val="22"/>
          <w:lang w:val="hr-HR"/>
        </w:rPr>
        <w:t xml:space="preserve"> dana </w:t>
      </w:r>
      <w:r w:rsidR="00C344EA" w:rsidRPr="00CD440A">
        <w:rPr>
          <w:rFonts w:asciiTheme="majorHAnsi" w:hAnsiTheme="majorHAnsi"/>
          <w:sz w:val="22"/>
          <w:szCs w:val="22"/>
          <w:lang w:val="hr-HR"/>
        </w:rPr>
        <w:t xml:space="preserve"> </w:t>
      </w:r>
      <w:r w:rsidR="00C344EA">
        <w:rPr>
          <w:rFonts w:asciiTheme="majorHAnsi" w:hAnsiTheme="majorHAnsi"/>
          <w:sz w:val="22"/>
          <w:szCs w:val="22"/>
          <w:lang w:val="hr-HR"/>
        </w:rPr>
        <w:t xml:space="preserve">19. studenog 2014. </w:t>
      </w:r>
      <w:r w:rsidR="00C344EA">
        <w:rPr>
          <w:rFonts w:asciiTheme="majorHAnsi" w:hAnsiTheme="majorHAnsi"/>
          <w:bCs/>
          <w:sz w:val="22"/>
          <w:szCs w:val="22"/>
          <w:lang w:val="hr-HR"/>
        </w:rPr>
        <w:t>godine</w:t>
      </w:r>
      <w:r w:rsidR="001D30B4">
        <w:rPr>
          <w:rFonts w:asciiTheme="majorHAnsi" w:hAnsiTheme="majorHAnsi"/>
          <w:bCs/>
          <w:sz w:val="22"/>
          <w:szCs w:val="22"/>
          <w:lang w:val="hr-HR"/>
        </w:rPr>
        <w:t xml:space="preserve"> i članka 14</w:t>
      </w:r>
      <w:r w:rsidRPr="00CD440A">
        <w:rPr>
          <w:rFonts w:asciiTheme="majorHAnsi" w:hAnsiTheme="majorHAnsi"/>
          <w:bCs/>
          <w:sz w:val="22"/>
          <w:szCs w:val="22"/>
          <w:lang w:val="hr-HR"/>
        </w:rPr>
        <w:t xml:space="preserve">. Statuta Općine Draž («Službeni glasnik» Općine Draž br.01/13) </w:t>
      </w:r>
      <w:r w:rsidR="00C63CA5">
        <w:rPr>
          <w:rFonts w:asciiTheme="majorHAnsi" w:hAnsiTheme="majorHAnsi"/>
          <w:bCs/>
          <w:sz w:val="22"/>
          <w:szCs w:val="22"/>
          <w:lang w:val="hr-HR"/>
        </w:rPr>
        <w:t xml:space="preserve">općinsko vijeće </w:t>
      </w:r>
      <w:r w:rsidR="00FD05D8">
        <w:rPr>
          <w:rFonts w:asciiTheme="majorHAnsi" w:hAnsiTheme="majorHAnsi"/>
          <w:bCs/>
          <w:sz w:val="22"/>
          <w:szCs w:val="22"/>
          <w:lang w:val="hr-HR"/>
        </w:rPr>
        <w:t xml:space="preserve"> Općine Draž dana  </w:t>
      </w:r>
      <w:r w:rsidR="00C344EA">
        <w:rPr>
          <w:rFonts w:asciiTheme="majorHAnsi" w:hAnsiTheme="majorHAnsi"/>
          <w:bCs/>
          <w:sz w:val="22"/>
          <w:szCs w:val="22"/>
          <w:lang w:val="hr-HR"/>
        </w:rPr>
        <w:t xml:space="preserve">19. veljače </w:t>
      </w:r>
      <w:r w:rsidR="00FD05D8">
        <w:rPr>
          <w:rFonts w:asciiTheme="majorHAnsi" w:hAnsiTheme="majorHAnsi"/>
          <w:bCs/>
          <w:sz w:val="22"/>
          <w:szCs w:val="22"/>
          <w:lang w:val="hr-HR"/>
        </w:rPr>
        <w:t>2015</w:t>
      </w:r>
      <w:r w:rsidRPr="00CD440A">
        <w:rPr>
          <w:rFonts w:asciiTheme="majorHAnsi" w:hAnsiTheme="majorHAnsi"/>
          <w:bCs/>
          <w:sz w:val="22"/>
          <w:szCs w:val="22"/>
          <w:lang w:val="hr-HR"/>
        </w:rPr>
        <w:t>.</w:t>
      </w:r>
      <w:r w:rsidR="00A23042">
        <w:rPr>
          <w:rFonts w:asciiTheme="majorHAnsi" w:hAnsiTheme="majorHAnsi"/>
          <w:bCs/>
          <w:sz w:val="22"/>
          <w:szCs w:val="22"/>
          <w:lang w:val="hr-HR"/>
        </w:rPr>
        <w:t xml:space="preserve"> </w:t>
      </w:r>
      <w:r w:rsidRPr="00CD440A">
        <w:rPr>
          <w:rFonts w:asciiTheme="majorHAnsi" w:hAnsiTheme="majorHAnsi"/>
          <w:bCs/>
          <w:sz w:val="22"/>
          <w:szCs w:val="22"/>
          <w:lang w:val="hr-HR"/>
        </w:rPr>
        <w:t xml:space="preserve">godine </w:t>
      </w:r>
      <w:r w:rsidR="001D30B4">
        <w:rPr>
          <w:rFonts w:asciiTheme="majorHAnsi" w:hAnsiTheme="majorHAnsi"/>
          <w:bCs/>
          <w:sz w:val="22"/>
          <w:szCs w:val="22"/>
          <w:lang w:val="hr-HR"/>
        </w:rPr>
        <w:t xml:space="preserve"> na svojoj </w:t>
      </w:r>
      <w:r w:rsidR="00C344EA">
        <w:rPr>
          <w:rFonts w:asciiTheme="majorHAnsi" w:hAnsiTheme="majorHAnsi"/>
          <w:bCs/>
          <w:sz w:val="22"/>
          <w:szCs w:val="22"/>
          <w:lang w:val="hr-HR"/>
        </w:rPr>
        <w:t xml:space="preserve">17. </w:t>
      </w:r>
      <w:r w:rsidR="001D30B4">
        <w:rPr>
          <w:rFonts w:asciiTheme="majorHAnsi" w:hAnsiTheme="majorHAnsi"/>
          <w:bCs/>
          <w:sz w:val="22"/>
          <w:szCs w:val="22"/>
          <w:lang w:val="hr-HR"/>
        </w:rPr>
        <w:t xml:space="preserve">sjednici , </w:t>
      </w:r>
      <w:r w:rsidR="00396443">
        <w:rPr>
          <w:rFonts w:asciiTheme="majorHAnsi" w:hAnsiTheme="majorHAnsi"/>
          <w:bCs/>
          <w:sz w:val="22"/>
          <w:szCs w:val="22"/>
          <w:lang w:val="hr-HR"/>
        </w:rPr>
        <w:t>donosi sljedeće</w:t>
      </w:r>
    </w:p>
    <w:p w:rsidR="00CD440A" w:rsidRPr="00C81617" w:rsidRDefault="00C81617" w:rsidP="00C81617">
      <w:pPr>
        <w:rPr>
          <w:rFonts w:asciiTheme="majorHAnsi" w:hAnsiTheme="majorHAnsi"/>
          <w:b/>
          <w:sz w:val="22"/>
          <w:szCs w:val="22"/>
          <w:lang w:val="hr-HR"/>
        </w:rPr>
      </w:pPr>
      <w:r>
        <w:rPr>
          <w:rFonts w:asciiTheme="majorHAnsi" w:hAnsiTheme="majorHAnsi"/>
          <w:b/>
          <w:sz w:val="22"/>
          <w:szCs w:val="22"/>
          <w:lang w:val="hr-HR"/>
        </w:rPr>
        <w:t xml:space="preserve">                   </w:t>
      </w:r>
    </w:p>
    <w:p w:rsidR="00CD440A" w:rsidRPr="00C63CA5" w:rsidRDefault="00FD05D8" w:rsidP="00FD05D8">
      <w:pPr>
        <w:pStyle w:val="Naslov3"/>
        <w:numPr>
          <w:ilvl w:val="0"/>
          <w:numId w:val="2"/>
        </w:numPr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IZMJENE </w:t>
      </w:r>
      <w:r w:rsidR="00C63CA5">
        <w:rPr>
          <w:rFonts w:asciiTheme="majorHAnsi" w:hAnsiTheme="majorHAnsi"/>
          <w:sz w:val="28"/>
          <w:szCs w:val="28"/>
        </w:rPr>
        <w:t>PLAN</w:t>
      </w:r>
      <w:r>
        <w:rPr>
          <w:rFonts w:asciiTheme="majorHAnsi" w:hAnsiTheme="majorHAnsi"/>
          <w:sz w:val="28"/>
          <w:szCs w:val="28"/>
        </w:rPr>
        <w:t>A</w:t>
      </w:r>
      <w:r w:rsidR="00C63CA5">
        <w:rPr>
          <w:rFonts w:asciiTheme="majorHAnsi" w:hAnsiTheme="majorHAnsi"/>
          <w:sz w:val="28"/>
          <w:szCs w:val="28"/>
        </w:rPr>
        <w:t xml:space="preserve"> </w:t>
      </w:r>
      <w:r w:rsidR="00CD440A" w:rsidRPr="00C63CA5">
        <w:rPr>
          <w:rFonts w:asciiTheme="majorHAnsi" w:hAnsiTheme="majorHAnsi"/>
          <w:sz w:val="28"/>
          <w:szCs w:val="28"/>
        </w:rPr>
        <w:t>NABAVE</w:t>
      </w:r>
    </w:p>
    <w:p w:rsidR="00CD440A" w:rsidRPr="00C63CA5" w:rsidRDefault="001D30B4" w:rsidP="001E3E48">
      <w:pPr>
        <w:pStyle w:val="Naslov3"/>
        <w:rPr>
          <w:rFonts w:asciiTheme="majorHAnsi" w:hAnsiTheme="majorHAnsi"/>
          <w:sz w:val="28"/>
          <w:szCs w:val="28"/>
        </w:rPr>
      </w:pPr>
      <w:r w:rsidRPr="00C63CA5">
        <w:rPr>
          <w:rFonts w:asciiTheme="majorHAnsi" w:hAnsiTheme="majorHAnsi"/>
          <w:sz w:val="28"/>
          <w:szCs w:val="28"/>
        </w:rPr>
        <w:t>OPĆINE DRAŽ ZA 2015</w:t>
      </w:r>
      <w:r w:rsidR="00CD440A" w:rsidRPr="00C63CA5">
        <w:rPr>
          <w:rFonts w:asciiTheme="majorHAnsi" w:hAnsiTheme="majorHAnsi"/>
          <w:sz w:val="28"/>
          <w:szCs w:val="28"/>
        </w:rPr>
        <w:t>. GODINU</w:t>
      </w:r>
    </w:p>
    <w:p w:rsidR="00CD440A" w:rsidRPr="00C63CA5" w:rsidRDefault="00CD440A" w:rsidP="00CD440A">
      <w:pPr>
        <w:jc w:val="center"/>
        <w:rPr>
          <w:rFonts w:asciiTheme="majorHAnsi" w:hAnsiTheme="majorHAnsi"/>
          <w:sz w:val="28"/>
          <w:szCs w:val="28"/>
          <w:lang w:val="hr-HR"/>
        </w:rPr>
      </w:pPr>
    </w:p>
    <w:p w:rsidR="00CD440A" w:rsidRPr="00CD440A" w:rsidRDefault="00CD440A" w:rsidP="00CD440A">
      <w:pPr>
        <w:jc w:val="center"/>
        <w:rPr>
          <w:rFonts w:asciiTheme="majorHAnsi" w:hAnsiTheme="majorHAnsi"/>
          <w:b/>
          <w:sz w:val="22"/>
          <w:szCs w:val="22"/>
          <w:lang w:val="hr-HR"/>
        </w:rPr>
      </w:pPr>
      <w:r w:rsidRPr="00CD440A">
        <w:rPr>
          <w:rFonts w:asciiTheme="majorHAnsi" w:hAnsiTheme="majorHAnsi"/>
          <w:b/>
          <w:sz w:val="22"/>
          <w:szCs w:val="22"/>
          <w:lang w:val="hr-HR"/>
        </w:rPr>
        <w:t>Članak 1.</w:t>
      </w:r>
    </w:p>
    <w:p w:rsidR="00CD440A" w:rsidRPr="00CD440A" w:rsidRDefault="00A04586" w:rsidP="001E3E48">
      <w:pPr>
        <w:rPr>
          <w:rFonts w:asciiTheme="majorHAnsi" w:hAnsiTheme="majorHAnsi"/>
          <w:sz w:val="22"/>
          <w:szCs w:val="22"/>
          <w:lang w:val="hr-HR"/>
        </w:rPr>
      </w:pPr>
      <w:r>
        <w:rPr>
          <w:rFonts w:asciiTheme="majorHAnsi" w:hAnsiTheme="majorHAnsi"/>
          <w:sz w:val="22"/>
          <w:szCs w:val="22"/>
          <w:lang w:val="hr-HR"/>
        </w:rPr>
        <w:t>U</w:t>
      </w:r>
      <w:r w:rsidR="00FD05D8" w:rsidRPr="00CD440A">
        <w:rPr>
          <w:rFonts w:asciiTheme="majorHAnsi" w:hAnsiTheme="majorHAnsi"/>
          <w:sz w:val="22"/>
          <w:szCs w:val="22"/>
          <w:lang w:val="hr-HR"/>
        </w:rPr>
        <w:t xml:space="preserve"> skladu s p</w:t>
      </w:r>
      <w:r w:rsidR="00FD05D8">
        <w:rPr>
          <w:rFonts w:asciiTheme="majorHAnsi" w:hAnsiTheme="majorHAnsi"/>
          <w:sz w:val="22"/>
          <w:szCs w:val="22"/>
          <w:lang w:val="hr-HR"/>
        </w:rPr>
        <w:t xml:space="preserve">roračunom općine </w:t>
      </w:r>
      <w:r>
        <w:rPr>
          <w:rFonts w:asciiTheme="majorHAnsi" w:hAnsiTheme="majorHAnsi"/>
          <w:sz w:val="22"/>
          <w:szCs w:val="22"/>
          <w:lang w:val="hr-HR"/>
        </w:rPr>
        <w:t>D</w:t>
      </w:r>
      <w:r w:rsidR="00FD05D8">
        <w:rPr>
          <w:rFonts w:asciiTheme="majorHAnsi" w:hAnsiTheme="majorHAnsi"/>
          <w:sz w:val="22"/>
          <w:szCs w:val="22"/>
          <w:lang w:val="hr-HR"/>
        </w:rPr>
        <w:t>raž za 2015. g</w:t>
      </w:r>
      <w:r w:rsidR="00FD05D8" w:rsidRPr="00CD440A">
        <w:rPr>
          <w:rFonts w:asciiTheme="majorHAnsi" w:hAnsiTheme="majorHAnsi"/>
          <w:sz w:val="22"/>
          <w:szCs w:val="22"/>
          <w:lang w:val="hr-HR"/>
        </w:rPr>
        <w:t xml:space="preserve">odinu </w:t>
      </w:r>
      <w:r w:rsidR="00396443">
        <w:rPr>
          <w:rFonts w:asciiTheme="majorHAnsi" w:hAnsiTheme="majorHAnsi"/>
          <w:sz w:val="22"/>
          <w:szCs w:val="22"/>
          <w:lang w:val="hr-HR"/>
        </w:rPr>
        <w:t xml:space="preserve"> i P</w:t>
      </w:r>
      <w:r w:rsidR="00C344EA">
        <w:rPr>
          <w:rFonts w:asciiTheme="majorHAnsi" w:hAnsiTheme="majorHAnsi"/>
          <w:sz w:val="22"/>
          <w:szCs w:val="22"/>
          <w:lang w:val="hr-HR"/>
        </w:rPr>
        <w:t>lana nabave općine D</w:t>
      </w:r>
      <w:r>
        <w:rPr>
          <w:rFonts w:asciiTheme="majorHAnsi" w:hAnsiTheme="majorHAnsi"/>
          <w:sz w:val="22"/>
          <w:szCs w:val="22"/>
          <w:lang w:val="hr-HR"/>
        </w:rPr>
        <w:t xml:space="preserve">raž za 2015. godinu </w:t>
      </w:r>
      <w:r w:rsidR="00C344EA">
        <w:rPr>
          <w:rFonts w:asciiTheme="majorHAnsi" w:hAnsiTheme="majorHAnsi"/>
          <w:sz w:val="22"/>
          <w:szCs w:val="22"/>
          <w:lang w:val="hr-HR"/>
        </w:rPr>
        <w:t>K</w:t>
      </w:r>
      <w:r w:rsidR="00FD05D8">
        <w:rPr>
          <w:rFonts w:asciiTheme="majorHAnsi" w:hAnsiTheme="majorHAnsi"/>
          <w:sz w:val="22"/>
          <w:szCs w:val="22"/>
          <w:lang w:val="hr-HR"/>
        </w:rPr>
        <w:t>lasa:</w:t>
      </w:r>
      <w:r w:rsidR="00C344EA">
        <w:rPr>
          <w:rFonts w:asciiTheme="majorHAnsi" w:hAnsiTheme="majorHAnsi"/>
          <w:sz w:val="22"/>
          <w:szCs w:val="22"/>
          <w:lang w:val="hr-HR"/>
        </w:rPr>
        <w:t xml:space="preserve"> 400-07/14-01/04, U</w:t>
      </w:r>
      <w:r w:rsidR="00FD05D8">
        <w:rPr>
          <w:rFonts w:asciiTheme="majorHAnsi" w:hAnsiTheme="majorHAnsi"/>
          <w:sz w:val="22"/>
          <w:szCs w:val="22"/>
          <w:lang w:val="hr-HR"/>
        </w:rPr>
        <w:t>rbroj:</w:t>
      </w:r>
      <w:r w:rsidR="00C344EA">
        <w:rPr>
          <w:rFonts w:asciiTheme="majorHAnsi" w:hAnsiTheme="majorHAnsi"/>
          <w:sz w:val="22"/>
          <w:szCs w:val="22"/>
          <w:lang w:val="hr-HR"/>
        </w:rPr>
        <w:t>2100/04-01/14-01</w:t>
      </w:r>
      <w:r w:rsidR="00FD05D8">
        <w:rPr>
          <w:rFonts w:asciiTheme="majorHAnsi" w:hAnsiTheme="majorHAnsi"/>
          <w:sz w:val="22"/>
          <w:szCs w:val="22"/>
          <w:lang w:val="hr-HR"/>
        </w:rPr>
        <w:t xml:space="preserve"> </w:t>
      </w:r>
      <w:r w:rsidR="00FD05D8" w:rsidRPr="00CD440A">
        <w:rPr>
          <w:rFonts w:asciiTheme="majorHAnsi" w:hAnsiTheme="majorHAnsi"/>
          <w:sz w:val="22"/>
          <w:szCs w:val="22"/>
          <w:lang w:val="hr-HR"/>
        </w:rPr>
        <w:t>od</w:t>
      </w:r>
      <w:r w:rsidR="00FD05D8">
        <w:rPr>
          <w:rFonts w:asciiTheme="majorHAnsi" w:hAnsiTheme="majorHAnsi"/>
          <w:sz w:val="22"/>
          <w:szCs w:val="22"/>
          <w:lang w:val="hr-HR"/>
        </w:rPr>
        <w:t xml:space="preserve"> dana </w:t>
      </w:r>
      <w:r w:rsidR="00FD05D8" w:rsidRPr="00CD440A">
        <w:rPr>
          <w:rFonts w:asciiTheme="majorHAnsi" w:hAnsiTheme="majorHAnsi"/>
          <w:sz w:val="22"/>
          <w:szCs w:val="22"/>
          <w:lang w:val="hr-HR"/>
        </w:rPr>
        <w:t xml:space="preserve"> </w:t>
      </w:r>
      <w:r w:rsidR="00C344EA">
        <w:rPr>
          <w:rFonts w:asciiTheme="majorHAnsi" w:hAnsiTheme="majorHAnsi"/>
          <w:sz w:val="22"/>
          <w:szCs w:val="22"/>
          <w:lang w:val="hr-HR"/>
        </w:rPr>
        <w:t>19. studenog 2014.</w:t>
      </w:r>
      <w:r w:rsidR="00FD05D8">
        <w:rPr>
          <w:rFonts w:asciiTheme="majorHAnsi" w:hAnsiTheme="majorHAnsi"/>
          <w:sz w:val="22"/>
          <w:szCs w:val="22"/>
          <w:lang w:val="hr-HR"/>
        </w:rPr>
        <w:t xml:space="preserve"> , utvrđuju </w:t>
      </w:r>
      <w:r>
        <w:rPr>
          <w:rFonts w:asciiTheme="majorHAnsi" w:hAnsiTheme="majorHAnsi"/>
          <w:sz w:val="22"/>
          <w:szCs w:val="22"/>
          <w:lang w:val="hr-HR"/>
        </w:rPr>
        <w:t>se</w:t>
      </w:r>
      <w:r w:rsidR="00FD05D8">
        <w:rPr>
          <w:rFonts w:asciiTheme="majorHAnsi" w:hAnsiTheme="majorHAnsi"/>
          <w:sz w:val="22"/>
          <w:szCs w:val="22"/>
          <w:lang w:val="hr-HR"/>
        </w:rPr>
        <w:t xml:space="preserve"> I. izmjene Plana nabave </w:t>
      </w:r>
      <w:r w:rsidR="00CD440A" w:rsidRPr="00CD440A">
        <w:rPr>
          <w:rFonts w:asciiTheme="majorHAnsi" w:hAnsiTheme="majorHAnsi"/>
          <w:sz w:val="22"/>
          <w:szCs w:val="22"/>
          <w:lang w:val="hr-HR"/>
        </w:rPr>
        <w:t xml:space="preserve"> </w:t>
      </w:r>
      <w:r w:rsidR="001D30B4">
        <w:rPr>
          <w:rFonts w:asciiTheme="majorHAnsi" w:hAnsiTheme="majorHAnsi"/>
          <w:sz w:val="22"/>
          <w:szCs w:val="22"/>
          <w:lang w:val="hr-HR"/>
        </w:rPr>
        <w:t>za proračunsku 2015</w:t>
      </w:r>
      <w:r w:rsidR="00CD440A" w:rsidRPr="00CD440A">
        <w:rPr>
          <w:rFonts w:asciiTheme="majorHAnsi" w:hAnsiTheme="majorHAnsi"/>
          <w:sz w:val="22"/>
          <w:szCs w:val="22"/>
          <w:lang w:val="hr-HR"/>
        </w:rPr>
        <w:t xml:space="preserve">. </w:t>
      </w:r>
      <w:r w:rsidR="00CD440A">
        <w:rPr>
          <w:rFonts w:asciiTheme="majorHAnsi" w:hAnsiTheme="majorHAnsi"/>
          <w:sz w:val="22"/>
          <w:szCs w:val="22"/>
          <w:lang w:val="hr-HR"/>
        </w:rPr>
        <w:t>g</w:t>
      </w:r>
      <w:r w:rsidR="00CD440A" w:rsidRPr="00CD440A">
        <w:rPr>
          <w:rFonts w:asciiTheme="majorHAnsi" w:hAnsiTheme="majorHAnsi"/>
          <w:sz w:val="22"/>
          <w:szCs w:val="22"/>
          <w:lang w:val="hr-HR"/>
        </w:rPr>
        <w:t>odinu.</w:t>
      </w:r>
    </w:p>
    <w:p w:rsidR="00CD440A" w:rsidRDefault="00CD440A" w:rsidP="00CD440A">
      <w:pPr>
        <w:rPr>
          <w:rFonts w:asciiTheme="majorHAnsi" w:hAnsiTheme="majorHAnsi"/>
          <w:b/>
          <w:sz w:val="22"/>
          <w:szCs w:val="22"/>
          <w:lang w:val="hr-HR"/>
        </w:rPr>
      </w:pPr>
    </w:p>
    <w:p w:rsidR="00CD440A" w:rsidRPr="00CD440A" w:rsidRDefault="00CD440A" w:rsidP="00CD440A">
      <w:pPr>
        <w:jc w:val="center"/>
        <w:rPr>
          <w:rFonts w:asciiTheme="majorHAnsi" w:hAnsiTheme="majorHAnsi"/>
          <w:b/>
          <w:sz w:val="22"/>
          <w:szCs w:val="22"/>
          <w:lang w:val="hr-HR"/>
        </w:rPr>
      </w:pPr>
      <w:r>
        <w:rPr>
          <w:rFonts w:asciiTheme="majorHAnsi" w:hAnsiTheme="majorHAnsi"/>
          <w:b/>
          <w:sz w:val="22"/>
          <w:szCs w:val="22"/>
          <w:lang w:val="hr-HR"/>
        </w:rPr>
        <w:t>Članak 2.</w:t>
      </w:r>
    </w:p>
    <w:p w:rsidR="00CD440A" w:rsidRPr="00CD440A" w:rsidRDefault="00877F66" w:rsidP="009F2998">
      <w:pPr>
        <w:jc w:val="both"/>
        <w:rPr>
          <w:rFonts w:asciiTheme="majorHAnsi" w:hAnsiTheme="majorHAnsi"/>
          <w:bCs/>
          <w:sz w:val="22"/>
          <w:szCs w:val="22"/>
          <w:lang w:val="hr-HR"/>
        </w:rPr>
      </w:pPr>
      <w:r>
        <w:rPr>
          <w:rFonts w:asciiTheme="majorHAnsi" w:hAnsiTheme="majorHAnsi"/>
          <w:bCs/>
          <w:sz w:val="22"/>
          <w:szCs w:val="22"/>
          <w:lang w:val="hr-HR"/>
        </w:rPr>
        <w:t>Tijekom 2015</w:t>
      </w:r>
      <w:r w:rsidR="00CD440A">
        <w:rPr>
          <w:rFonts w:asciiTheme="majorHAnsi" w:hAnsiTheme="majorHAnsi"/>
          <w:bCs/>
          <w:sz w:val="22"/>
          <w:szCs w:val="22"/>
          <w:lang w:val="hr-HR"/>
        </w:rPr>
        <w:t xml:space="preserve">. godine  provesti će se </w:t>
      </w:r>
      <w:r w:rsidR="00586191">
        <w:rPr>
          <w:rFonts w:asciiTheme="majorHAnsi" w:hAnsiTheme="majorHAnsi"/>
          <w:bCs/>
          <w:sz w:val="22"/>
          <w:szCs w:val="22"/>
          <w:lang w:val="hr-HR"/>
        </w:rPr>
        <w:t>na</w:t>
      </w:r>
      <w:r w:rsidR="00CD440A">
        <w:rPr>
          <w:rFonts w:asciiTheme="majorHAnsi" w:hAnsiTheme="majorHAnsi"/>
          <w:bCs/>
          <w:sz w:val="22"/>
          <w:szCs w:val="22"/>
          <w:lang w:val="hr-HR"/>
        </w:rPr>
        <w:t>bava slijedećih roba, radova i usluga:</w:t>
      </w:r>
    </w:p>
    <w:p w:rsidR="00CD440A" w:rsidRPr="00CD440A" w:rsidRDefault="00CD440A" w:rsidP="00CD440A">
      <w:pPr>
        <w:jc w:val="right"/>
        <w:rPr>
          <w:rFonts w:asciiTheme="majorHAnsi" w:hAnsiTheme="majorHAnsi"/>
          <w:bCs/>
          <w:sz w:val="22"/>
          <w:szCs w:val="22"/>
          <w:lang w:val="hr-HR"/>
        </w:rPr>
      </w:pPr>
    </w:p>
    <w:tbl>
      <w:tblPr>
        <w:tblStyle w:val="Reetkatablice"/>
        <w:tblW w:w="15021" w:type="dxa"/>
        <w:jc w:val="center"/>
        <w:tblLayout w:type="fixed"/>
        <w:tblLook w:val="04A0" w:firstRow="1" w:lastRow="0" w:firstColumn="1" w:lastColumn="0" w:noHBand="0" w:noVBand="1"/>
      </w:tblPr>
      <w:tblGrid>
        <w:gridCol w:w="704"/>
        <w:gridCol w:w="2552"/>
        <w:gridCol w:w="1275"/>
        <w:gridCol w:w="1418"/>
        <w:gridCol w:w="1134"/>
        <w:gridCol w:w="1984"/>
        <w:gridCol w:w="1560"/>
        <w:gridCol w:w="1134"/>
        <w:gridCol w:w="992"/>
        <w:gridCol w:w="1134"/>
        <w:gridCol w:w="1134"/>
      </w:tblGrid>
      <w:tr w:rsidR="007C5CB6" w:rsidRPr="00C81617" w:rsidTr="007C5CB6">
        <w:trPr>
          <w:jc w:val="center"/>
        </w:trPr>
        <w:tc>
          <w:tcPr>
            <w:tcW w:w="704" w:type="dxa"/>
            <w:shd w:val="clear" w:color="auto" w:fill="FFC000"/>
          </w:tcPr>
          <w:p w:rsidR="007C5CB6" w:rsidRPr="00351D14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</w:pPr>
            <w:r w:rsidRPr="00351D14"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  <w:t>Red.br.</w:t>
            </w:r>
          </w:p>
        </w:tc>
        <w:tc>
          <w:tcPr>
            <w:tcW w:w="2552" w:type="dxa"/>
            <w:shd w:val="clear" w:color="auto" w:fill="FFC000"/>
          </w:tcPr>
          <w:p w:rsidR="007C5CB6" w:rsidRPr="00351D14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</w:pPr>
            <w:r w:rsidRPr="00351D14"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  <w:t>Predmet nabave</w:t>
            </w:r>
          </w:p>
        </w:tc>
        <w:tc>
          <w:tcPr>
            <w:tcW w:w="1275" w:type="dxa"/>
            <w:shd w:val="clear" w:color="auto" w:fill="FFC000"/>
          </w:tcPr>
          <w:p w:rsidR="007C5CB6" w:rsidRPr="00351D14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</w:pPr>
            <w:r w:rsidRPr="00351D14"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  <w:t>Pozicija iz proračuna</w:t>
            </w:r>
          </w:p>
        </w:tc>
        <w:tc>
          <w:tcPr>
            <w:tcW w:w="1418" w:type="dxa"/>
            <w:shd w:val="clear" w:color="auto" w:fill="FFC000"/>
          </w:tcPr>
          <w:p w:rsidR="007C5CB6" w:rsidRPr="00351D14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</w:pPr>
            <w:r w:rsidRPr="00351D14"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  <w:t>Evidencijski  broj</w:t>
            </w:r>
          </w:p>
          <w:p w:rsidR="007C5CB6" w:rsidRPr="00351D14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</w:pPr>
            <w:r w:rsidRPr="00351D14"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  <w:t>nabave</w:t>
            </w:r>
          </w:p>
        </w:tc>
        <w:tc>
          <w:tcPr>
            <w:tcW w:w="1134" w:type="dxa"/>
            <w:shd w:val="clear" w:color="auto" w:fill="FFC000"/>
          </w:tcPr>
          <w:p w:rsidR="007C5CB6" w:rsidRPr="00351D14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</w:pPr>
            <w:r w:rsidRPr="00351D14"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  <w:t>Procijenjena</w:t>
            </w:r>
          </w:p>
          <w:p w:rsidR="007C5CB6" w:rsidRPr="00351D14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</w:pPr>
            <w:r w:rsidRPr="00351D14"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  <w:t>Vrijednost</w:t>
            </w:r>
          </w:p>
          <w:p w:rsidR="007C5CB6" w:rsidRPr="00351D14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</w:pPr>
            <w:r w:rsidRPr="00351D14"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  <w:t>S PDV-om</w:t>
            </w:r>
          </w:p>
        </w:tc>
        <w:tc>
          <w:tcPr>
            <w:tcW w:w="1984" w:type="dxa"/>
            <w:shd w:val="clear" w:color="auto" w:fill="FFC000"/>
          </w:tcPr>
          <w:p w:rsidR="007C5CB6" w:rsidRPr="00351D14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</w:pPr>
            <w:r w:rsidRPr="00351D14"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  <w:t>Vrsta</w:t>
            </w:r>
          </w:p>
          <w:p w:rsidR="007C5CB6" w:rsidRPr="00351D14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</w:pPr>
            <w:r w:rsidRPr="00351D14"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  <w:t>postupka</w:t>
            </w:r>
          </w:p>
        </w:tc>
        <w:tc>
          <w:tcPr>
            <w:tcW w:w="1560" w:type="dxa"/>
            <w:shd w:val="clear" w:color="auto" w:fill="FFC000"/>
          </w:tcPr>
          <w:p w:rsidR="007C5CB6" w:rsidRPr="00351D14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</w:pPr>
            <w:r w:rsidRPr="00351D14"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  <w:t>Ugovor ili</w:t>
            </w:r>
          </w:p>
          <w:p w:rsidR="007C5CB6" w:rsidRPr="00351D14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</w:pPr>
            <w:r w:rsidRPr="00351D14"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  <w:t>Okvirni sporazum</w:t>
            </w:r>
          </w:p>
        </w:tc>
        <w:tc>
          <w:tcPr>
            <w:tcW w:w="1134" w:type="dxa"/>
            <w:shd w:val="clear" w:color="auto" w:fill="FFC000"/>
          </w:tcPr>
          <w:p w:rsidR="007C5CB6" w:rsidRPr="00351D14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</w:pPr>
            <w:r w:rsidRPr="00351D14"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  <w:t>Planirani</w:t>
            </w:r>
          </w:p>
          <w:p w:rsidR="007C5CB6" w:rsidRPr="00351D14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</w:pPr>
            <w:r w:rsidRPr="00351D14"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  <w:t>Početak postupka</w:t>
            </w:r>
          </w:p>
        </w:tc>
        <w:tc>
          <w:tcPr>
            <w:tcW w:w="992" w:type="dxa"/>
            <w:shd w:val="clear" w:color="auto" w:fill="FFC000"/>
          </w:tcPr>
          <w:p w:rsidR="007C5CB6" w:rsidRPr="00351D14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</w:pPr>
            <w:r w:rsidRPr="00351D14"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  <w:t>Planirano</w:t>
            </w:r>
          </w:p>
          <w:p w:rsidR="007C5CB6" w:rsidRPr="00351D14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</w:pPr>
            <w:r w:rsidRPr="00351D14"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  <w:t>Trajanje ugovora ili ok. sporazuma</w:t>
            </w:r>
          </w:p>
        </w:tc>
        <w:tc>
          <w:tcPr>
            <w:tcW w:w="1134" w:type="dxa"/>
            <w:shd w:val="clear" w:color="auto" w:fill="FFC000"/>
          </w:tcPr>
          <w:p w:rsidR="007C5CB6" w:rsidRPr="00351D14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</w:pPr>
            <w:r w:rsidRPr="00351D14"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  <w:t>Dinamika, vremenski rok nabave</w:t>
            </w:r>
          </w:p>
        </w:tc>
        <w:tc>
          <w:tcPr>
            <w:tcW w:w="1134" w:type="dxa"/>
            <w:shd w:val="clear" w:color="auto" w:fill="FFC000"/>
          </w:tcPr>
          <w:p w:rsidR="007C5CB6" w:rsidRPr="00351D14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</w:pPr>
            <w:r>
              <w:rPr>
                <w:rFonts w:asciiTheme="majorHAnsi" w:hAnsiTheme="majorHAnsi"/>
                <w:b/>
                <w:bCs/>
                <w:sz w:val="16"/>
                <w:szCs w:val="16"/>
                <w:lang w:val="hr-HR"/>
              </w:rPr>
              <w:t>napomena</w:t>
            </w: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1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 telefona , telefaksa, interneta i mobilnih telefona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32311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OD-01/15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39.000,00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 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2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Seminari, savjetovanja i simpoziji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32131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OD-02/15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5.000,00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lastRenderedPageBreak/>
              <w:t>3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Uredski materijal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32211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OD-03/15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35.000,00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Roba, nabava Bagatelna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4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Literatura(publikacija,časopisi,glasila,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knjige i ostalo)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32212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OD-04/15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5.000,00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Roba, nabava Bagatelna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5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Ostali materijal i sirovine za održavanje zelenih površina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32229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OD-05/15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40.000,00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Roba, nabava Bagatelna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6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Električna energija za poslovne prostore Općine, domove kulture, mrtvačnice i sl.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32231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OD-06/15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85.000,00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Bagatelna vrijednost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7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Plin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32233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OD-07/15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15.000,00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Roba, nabava Bagatelna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 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trHeight w:val="865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8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Električna energija za javnu rasvjetu naselja općine Draž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32231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OD-08/15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250.000,00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Usluga, nabava bagatelne 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9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Motorni benzin  i dizelsko gorivo – za održavanje javnih zelenih površina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32234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OD-09/15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50.000,00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Roba, nabava Bagatelna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naružbenica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trHeight w:val="702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10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Motorni benzin i dizel gorivo za centralna grijanja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32234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Od-10/15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5.000,00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Roba, nabava Bagatelna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trHeight w:val="560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11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Sitan inventar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32251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OD-11/15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Roba, nabava Bagatelna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12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Poštarina na pošiljke i preporučene pošiljke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32313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OD-12/15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20.000,00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trHeight w:val="1082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13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 tekućeg i investicijskog održavanja SANACIJA POLJSKIH PUTEVA - OTRESNICA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3232101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OD-13/14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100.000,00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Radovi, nabava Bagatelne vrijednosti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 / narudžbenica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trHeight w:val="1082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lastRenderedPageBreak/>
              <w:t>14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 tekućeg i investicijskog održavanja građevinskih objekata SPOMEN DOM - BATINA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3232133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OD-14/14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40.300,00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Radovi,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Ugovor/ 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15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Zimska služba održavanja ( sol za posipanje cesta)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3232140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OD-15/15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50.000,00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ZKG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4 godine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15.XI.-15.IV.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16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 tekućeg i investicijskog održavanja  javne rasvjete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3232207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OD-16/15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50.000,00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4 godine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17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 tekućeg  i  investicijskog održavanja građevinskih objekata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SANACIJA CESTE PREMA GROBLJU U TOPOLJU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3232157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OD-17/15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100.000,00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Radovi,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02/2015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 mjeseca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III-VI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18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 tekućeg  i  investicijskog održavanja građevinskih objekata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UREĐENJE BANKINA CESTE GAJIĆ - PLANINA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3232158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OD-18/15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30.000,00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Radovi,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Ugovor/ 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02/2015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 mjeseca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III-VI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19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 tekućeg i investicijskog održavanja UREĐENJE PARKIRALIŠTA – PRODAVAONICA GUJČIĆ DUBOŠEVICA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3232171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OD-19/15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20.000,00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Radovi,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02/2015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30 dana od dana potpisa obiju ugovornih strana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III-VII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trHeight w:val="1079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20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 tekućeg i investicijskog održavanja postrojenja i opreme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 uredske opreme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3232200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OD-20/15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5.000,00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21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 promidžbe i informiranja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tisak (oglasi, natječaji)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3233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OD-21/15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50.000,00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22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Komunalne usluge -  Saniranje divljih deponija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3234200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OD-22/15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10.000,00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trHeight w:val="911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lastRenderedPageBreak/>
              <w:t>23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Komunalne usluge  - Iznošenje i odvoz smeća – Odvoz velikih kontejnera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3234202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OD-23/15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60.000,00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trHeight w:val="687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24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Deratizacija i dezinsekcija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sustavna deratizacija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32343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OD-24/15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70.000,00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ZKG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4 godine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I-III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25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Ostale komunalne usluge – HVATANJE I ZBRINJAVANJE PASA LUTALICA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3234902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OD-25/15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5.000,00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ZKG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4 godine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26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Ostale komunalne usluge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UREĐENJE KANALA OBORINSKE ODVODNJE U DUBOŠEVICI I BATINI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3234911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OD-26/15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35.000,00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Radovi,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03/2015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III-VI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27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Uređenje plaža i okoliša u naseljima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3234930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OD-27/14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20.000,00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Radovi,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04/2015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IV-XII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28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Odvjetničke usluge i ovjere potpisa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32373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OD-28/15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30.000,00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29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Geodetsko-katastarske usluge (poljoprivredna zemljišta)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32375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OD-29/15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30.000,00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Ugovor/ 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30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Ostale intelektualne usluge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 IZRADA PROJEKTNIH DOKUMENTACIJA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3237900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OD-30/15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150.000,00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Ugovor/ narudžbenica r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31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Ostale intelektualne usluge RAZVOJA VODOOPSKRBE SJEVERNE BARANJE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3237902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OD-31/15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25.000,00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Primjena ZKG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32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Ostale intelektualne usluge OSPOSOBLJAVNJE I OPREMANJE STOŽERA CIVILNE ZAŠTITE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3237910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OD-32/15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5.000,00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Bagatelna vrijednost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trHeight w:val="1176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lastRenderedPageBreak/>
              <w:t>33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Ostale nespomenute intelektualne usluge ENERGETSKO CERTIFICIRANJE ZGRADA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3237911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OD-33/15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5.000,00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trHeight w:val="1176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34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Ostale intelektualne usluge NADZOR RADOVA – DUNAVSKI POGLED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3237912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OD-34/15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152.428,00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trHeight w:val="1176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35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Ostale intelektualne usluge POČETNA I ZAVRŠNA KONFERENCIJA - CATERING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3237913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OD-35/15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7.000,00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trHeight w:val="1176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36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Ostale intelektualne usluge REVIZIJA PROJEKTA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3237914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OD-36/15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100.000,00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trHeight w:val="1176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37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Ostale intelektualne usluge PROGRAMIRANJE I WEB DIZAJN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3237915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OD-37/15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21.500,00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trHeight w:val="1176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38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Ostale intelektualne usluge VOĐENJE PROJEKTA I ADMINISTRACIJA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3237916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OD-38/15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189.457,74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2 godine od početka provođenja  projekta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trHeight w:val="1176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39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Ostale intelektualne usluge IZRADA I AŽURIRANJE PROGRAMA RURALNOG RAZVITKA OPĆINE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3237917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OD-39/15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50.000,00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trHeight w:val="1176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lastRenderedPageBreak/>
              <w:t>40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Ostale intelektualne usluge AŽURIRANJE AKATA ZAŠTITE I SPAŠAVANJA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3237918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OD-40/15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25.000,00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41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 ažuriranja računalnih baza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32381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OD-41/15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15.000,00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42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Reprezentacija( sokovi, kava,  mineralna, grickalice, žestoka pića, gotova jela za goste,suhomesnati proizvodi,   poklon. Paketi poslovnim suradnicima I slično)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32931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OD-42/15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35.000,00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Roba,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trHeight w:val="837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43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Rashodi protokola (vijenci, cvijeće, svijeće i sl.)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32991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OD-43/15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2.500,00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Roba,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 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44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Ostali nespomenuti rashodi poslovanja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32999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OD-44/15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60.000,00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Bagatelna vrijednost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45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Ostali nespomenuti rashodi poslovanja OBRANA OD TUČE ZRAKOPLOVNIM GENERATORIMA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3299901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OD-45/15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5.000,00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trHeight w:val="1082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46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Ostali nespomenuti rashodi poslovanja AŽURIRANJE PROSTORNIH PODLOGA DRŽ. IZMJERE I KATASTAR. NEKRET.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3299902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OD-46/14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5.000,00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trHeight w:val="364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47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 platnog prometa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34312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OD-47/15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25.000,00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Usluge, nabava Bagatelne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 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blPrEx>
          <w:tblLook w:val="0000" w:firstRow="0" w:lastRow="0" w:firstColumn="0" w:lastColumn="0" w:noHBand="0" w:noVBand="0"/>
        </w:tblPrEx>
        <w:trPr>
          <w:trHeight w:val="616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48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Ostali nespomenuti financijski rashodi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lastRenderedPageBreak/>
              <w:t>34349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OD-48/15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5.000,00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Bagatelna vrijednost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blPrEx>
          <w:tblLook w:val="0000" w:firstRow="0" w:lastRow="0" w:firstColumn="0" w:lastColumn="0" w:noHBand="0" w:noVBand="0"/>
        </w:tblPrEx>
        <w:trPr>
          <w:trHeight w:val="616"/>
          <w:jc w:val="center"/>
        </w:trPr>
        <w:tc>
          <w:tcPr>
            <w:tcW w:w="704" w:type="dxa"/>
            <w:shd w:val="clear" w:color="auto" w:fill="E36C0A" w:themeFill="accent6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</w:p>
        </w:tc>
        <w:tc>
          <w:tcPr>
            <w:tcW w:w="2552" w:type="dxa"/>
            <w:shd w:val="clear" w:color="auto" w:fill="E36C0A" w:themeFill="accent6" w:themeFillShade="BF"/>
          </w:tcPr>
          <w:p w:rsidR="007C5CB6" w:rsidRPr="007C5CB6" w:rsidRDefault="007C5CB6" w:rsidP="007C5CB6">
            <w:pPr>
              <w:pStyle w:val="Bezproreda"/>
              <w:rPr>
                <w:rFonts w:asciiTheme="majorHAnsi" w:hAnsiTheme="majorHAnsi"/>
                <w:sz w:val="20"/>
                <w:szCs w:val="20"/>
              </w:rPr>
            </w:pPr>
            <w:r w:rsidRPr="007C5CB6">
              <w:rPr>
                <w:rFonts w:asciiTheme="majorHAnsi" w:hAnsiTheme="majorHAnsi"/>
                <w:sz w:val="20"/>
                <w:szCs w:val="20"/>
              </w:rPr>
              <w:t>Građevinsko – obrtnički radovi  : OD-49/50/51/52/53/54-15, CPV- 45200000-9</w:t>
            </w:r>
          </w:p>
          <w:p w:rsidR="007C5CB6" w:rsidRPr="007C5CB6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275" w:type="dxa"/>
            <w:shd w:val="clear" w:color="auto" w:fill="E36C0A" w:themeFill="accent6" w:themeFillShade="BF"/>
          </w:tcPr>
          <w:p w:rsidR="007C5CB6" w:rsidRPr="007C5CB6" w:rsidRDefault="007C5CB6" w:rsidP="007C5CB6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7C5CB6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4213100</w:t>
            </w:r>
          </w:p>
          <w:p w:rsidR="007C5CB6" w:rsidRPr="007C5CB6" w:rsidRDefault="007C5CB6" w:rsidP="007C5CB6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7C5CB6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4213900</w:t>
            </w:r>
          </w:p>
          <w:p w:rsidR="007C5CB6" w:rsidRPr="007C5CB6" w:rsidRDefault="007C5CB6" w:rsidP="007C5CB6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7C5CB6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4213903</w:t>
            </w:r>
          </w:p>
          <w:p w:rsidR="007C5CB6" w:rsidRPr="007C5CB6" w:rsidRDefault="007C5CB6" w:rsidP="007C5CB6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7C5CB6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4214700</w:t>
            </w:r>
          </w:p>
          <w:p w:rsidR="007C5CB6" w:rsidRPr="007C5CB6" w:rsidRDefault="007C5CB6" w:rsidP="007C5CB6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7C5CB6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4214912</w:t>
            </w:r>
          </w:p>
          <w:p w:rsidR="007C5CB6" w:rsidRPr="007C5CB6" w:rsidRDefault="007C5CB6" w:rsidP="007C5CB6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7C5CB6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4214913</w:t>
            </w:r>
          </w:p>
        </w:tc>
        <w:tc>
          <w:tcPr>
            <w:tcW w:w="1418" w:type="dxa"/>
            <w:shd w:val="clear" w:color="auto" w:fill="E36C0A" w:themeFill="accent6" w:themeFillShade="BF"/>
          </w:tcPr>
          <w:p w:rsidR="007C5CB6" w:rsidRPr="007C5CB6" w:rsidRDefault="007C5CB6" w:rsidP="007C5CB6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7C5CB6">
              <w:rPr>
                <w:rFonts w:asciiTheme="majorHAnsi" w:hAnsiTheme="majorHAnsi"/>
                <w:sz w:val="20"/>
                <w:szCs w:val="20"/>
              </w:rPr>
              <w:t xml:space="preserve">OD-49/50/51/52/53/54-15, </w:t>
            </w:r>
          </w:p>
        </w:tc>
        <w:tc>
          <w:tcPr>
            <w:tcW w:w="1134" w:type="dxa"/>
            <w:shd w:val="clear" w:color="auto" w:fill="E36C0A" w:themeFill="accent6" w:themeFillShade="BF"/>
          </w:tcPr>
          <w:p w:rsidR="007C5CB6" w:rsidRPr="00C81617" w:rsidRDefault="00A04586" w:rsidP="00A04586">
            <w:pPr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 xml:space="preserve">7.469.060,68 </w:t>
            </w:r>
          </w:p>
        </w:tc>
        <w:tc>
          <w:tcPr>
            <w:tcW w:w="1984" w:type="dxa"/>
            <w:shd w:val="clear" w:color="auto" w:fill="E36C0A" w:themeFill="accent6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Radovi, javna nabava male vrijednosti Otvoreni postupak</w:t>
            </w:r>
          </w:p>
        </w:tc>
        <w:tc>
          <w:tcPr>
            <w:tcW w:w="1560" w:type="dxa"/>
            <w:shd w:val="clear" w:color="auto" w:fill="E36C0A" w:themeFill="accent6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</w:t>
            </w:r>
          </w:p>
        </w:tc>
        <w:tc>
          <w:tcPr>
            <w:tcW w:w="1134" w:type="dxa"/>
            <w:shd w:val="clear" w:color="auto" w:fill="E36C0A" w:themeFill="accent6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12/2015</w:t>
            </w:r>
          </w:p>
        </w:tc>
        <w:tc>
          <w:tcPr>
            <w:tcW w:w="992" w:type="dxa"/>
            <w:shd w:val="clear" w:color="auto" w:fill="E36C0A" w:themeFill="accent6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6 mjeseci</w:t>
            </w:r>
          </w:p>
        </w:tc>
        <w:tc>
          <w:tcPr>
            <w:tcW w:w="1134" w:type="dxa"/>
            <w:shd w:val="clear" w:color="auto" w:fill="E36C0A" w:themeFill="accent6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III-IX</w:t>
            </w:r>
          </w:p>
        </w:tc>
        <w:tc>
          <w:tcPr>
            <w:tcW w:w="1134" w:type="dxa"/>
            <w:shd w:val="clear" w:color="auto" w:fill="E36C0A" w:themeFill="accent6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 xml:space="preserve">DODAJE SE </w:t>
            </w:r>
          </w:p>
        </w:tc>
      </w:tr>
      <w:tr w:rsidR="007C5CB6" w:rsidRPr="00C81617" w:rsidTr="007C5CB6">
        <w:tblPrEx>
          <w:tblLook w:val="0000" w:firstRow="0" w:lastRow="0" w:firstColumn="0" w:lastColumn="0" w:noHBand="0" w:noVBand="0"/>
        </w:tblPrEx>
        <w:trPr>
          <w:trHeight w:val="616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49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Rashodi za nabavu nefinancijske imovine SANACIJA LOKALNE CESTE U BATINI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4213100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OD-49/15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1.253.556,25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Radovi, javna nabava male vrijednosti Otvoreni postupak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6 mjeseci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III-IX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blPrEx>
          <w:tblLook w:val="0000" w:firstRow="0" w:lastRow="0" w:firstColumn="0" w:lastColumn="0" w:noHBand="0" w:noVBand="0"/>
        </w:tblPrEx>
        <w:trPr>
          <w:trHeight w:val="616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50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Rashodi za nabavu nefinancijske imovine REKONSTRUKCIJA TRGA U BATINI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4213900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OD-50/15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3.667.532,88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Radovi, javna nabava male vrijednosti Otvoreni postupak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C81617">
              <w:rPr>
                <w:rFonts w:asciiTheme="majorHAnsi" w:hAnsiTheme="majorHAnsi"/>
                <w:sz w:val="20"/>
                <w:szCs w:val="20"/>
              </w:rPr>
              <w:t>6 mjeseci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C81617">
              <w:rPr>
                <w:rFonts w:asciiTheme="majorHAnsi" w:hAnsiTheme="majorHAnsi"/>
                <w:sz w:val="20"/>
                <w:szCs w:val="20"/>
              </w:rPr>
              <w:t>III-IX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7C5CB6" w:rsidRPr="00C81617" w:rsidTr="007C5CB6">
        <w:tblPrEx>
          <w:tblLook w:val="0000" w:firstRow="0" w:lastRow="0" w:firstColumn="0" w:lastColumn="0" w:noHBand="0" w:noVBand="0"/>
        </w:tblPrEx>
        <w:trPr>
          <w:trHeight w:val="616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51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Rashodi za nabavu nefinancijske imovine OBNOVA PJEŠAČKE STAZE OD BATINE DO SPOMENIKA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4213903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OD-51/15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291.575,55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Radovi, javna nabava male vrijednosti Otvoreni postupak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C81617">
              <w:rPr>
                <w:rFonts w:asciiTheme="majorHAnsi" w:hAnsiTheme="majorHAnsi"/>
                <w:sz w:val="20"/>
                <w:szCs w:val="20"/>
              </w:rPr>
              <w:t>6 mjeseci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C81617">
              <w:rPr>
                <w:rFonts w:asciiTheme="majorHAnsi" w:hAnsiTheme="majorHAnsi"/>
                <w:sz w:val="20"/>
                <w:szCs w:val="20"/>
              </w:rPr>
              <w:t>III-IX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7C5CB6" w:rsidRPr="00C81617" w:rsidTr="007C5CB6">
        <w:tblPrEx>
          <w:tblLook w:val="0000" w:firstRow="0" w:lastRow="0" w:firstColumn="0" w:lastColumn="0" w:noHBand="0" w:noVBand="0"/>
        </w:tblPrEx>
        <w:trPr>
          <w:trHeight w:val="616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52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Rashodi za nabavu nefinancijske imovine IZGRADNJA ENERGETSKE UČINKOVITOSTI JAVNE RASVIJETE DO SPOMENIKA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4214700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OD-52/15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1.895.675,00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Radovi, javna nabava male vrijednosti Otvoreni postupak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C81617">
              <w:rPr>
                <w:rFonts w:asciiTheme="majorHAnsi" w:hAnsiTheme="majorHAnsi"/>
                <w:sz w:val="20"/>
                <w:szCs w:val="20"/>
              </w:rPr>
              <w:t>6 mjeseci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C81617">
              <w:rPr>
                <w:rFonts w:asciiTheme="majorHAnsi" w:hAnsiTheme="majorHAnsi"/>
                <w:sz w:val="20"/>
                <w:szCs w:val="20"/>
              </w:rPr>
              <w:t>III-IX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7C5CB6" w:rsidRPr="00C81617" w:rsidTr="007C5CB6">
        <w:tblPrEx>
          <w:tblLook w:val="0000" w:firstRow="0" w:lastRow="0" w:firstColumn="0" w:lastColumn="0" w:noHBand="0" w:noVBand="0"/>
        </w:tblPrEx>
        <w:trPr>
          <w:trHeight w:val="616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53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Rashodi za nabavu nefinancijske imovine</w:t>
            </w:r>
            <w:r>
              <w:t xml:space="preserve"> </w:t>
            </w:r>
            <w:r w:rsidRPr="00DE6ECF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Adaptacija javnog sanitarnog čvora pored parkinga Memorijalnog kompleksa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4214912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OD-53</w:t>
            </w: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966373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124.811,25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Default="007C5CB6">
            <w:r w:rsidRPr="00B325E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Radovi, javna nabava male vrijednosti Otvoreni postupak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6 mjeseci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III-IX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Default="007C5CB6" w:rsidP="00C81617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7C5CB6" w:rsidRPr="00C81617" w:rsidTr="007C5CB6">
        <w:tblPrEx>
          <w:tblLook w:val="0000" w:firstRow="0" w:lastRow="0" w:firstColumn="0" w:lastColumn="0" w:noHBand="0" w:noVBand="0"/>
        </w:tblPrEx>
        <w:trPr>
          <w:trHeight w:val="616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54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Rashodi za nabavu nefinancijske imovine</w:t>
            </w:r>
          </w:p>
          <w:p w:rsidR="007C5CB6" w:rsidRPr="00DE6ECF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 w:rsidRPr="00DE6ECF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lastRenderedPageBreak/>
              <w:t>Sanacija potpornog zida ispod terase vidikovca u Batini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lastRenderedPageBreak/>
              <w:t>4214913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OD-54</w:t>
            </w: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966373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235.909,75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Default="007C5CB6">
            <w:r w:rsidRPr="00B325E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Radovi, javna nabava male vrijednosti Otvoreni postupak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6 mjeseci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DE6ECF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III-IX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Default="007C5CB6" w:rsidP="00DE6ECF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7C5CB6" w:rsidRPr="00C81617" w:rsidTr="007C5CB6">
        <w:tblPrEx>
          <w:tblLook w:val="0000" w:firstRow="0" w:lastRow="0" w:firstColumn="0" w:lastColumn="0" w:noHBand="0" w:noVBand="0"/>
        </w:tblPrEx>
        <w:trPr>
          <w:trHeight w:val="616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lastRenderedPageBreak/>
              <w:t>55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Rashodi za nabavu nefinancijske imovine IZGRA</w:t>
            </w:r>
            <w:r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DNJA I MODERNIZACIJA JAVNE RASV</w:t>
            </w: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JETE U BATINI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4214701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OD-55</w:t>
            </w: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250.000,00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Radovi, nabava bagatelne 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trHeight w:val="405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56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Izgradnja tribine na nogometnom igralištu u Dražu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4214911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OD-56/</w:t>
            </w: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15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550.000,00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Radovi, nabava bagatelne  vrijednosti,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6 mjeseci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I-VI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trHeight w:val="405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57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Računala i računalna oprema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42211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OD-57</w:t>
            </w: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/15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5.000,00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Bagatelna vrijednost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trHeight w:val="405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58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Računala i računalna oprema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4221100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OD-58</w:t>
            </w: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37.126,50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Roba, nabava Bagatelna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trHeight w:val="405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59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Uredska oprema i  namještaj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4221204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OD-59</w:t>
            </w: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70.890,00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Roba, nabava Bagatelna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ugovor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trHeight w:val="1082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60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Uređaji, strojevi i oprema za ostale namjene – kosilice i krčilice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4227100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OD-60</w:t>
            </w: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/15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5.000,00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Roba, nabava Bagatelna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narudžbenica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  <w:tr w:rsidR="007C5CB6" w:rsidRPr="00C81617" w:rsidTr="007C5CB6">
        <w:trPr>
          <w:trHeight w:val="693"/>
          <w:jc w:val="center"/>
        </w:trPr>
        <w:tc>
          <w:tcPr>
            <w:tcW w:w="704" w:type="dxa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61</w:t>
            </w:r>
            <w:r w:rsidRPr="00C81617">
              <w:rPr>
                <w:rFonts w:asciiTheme="majorHAnsi" w:hAnsiTheme="majorHAnsi"/>
                <w:b/>
                <w:bCs/>
                <w:sz w:val="20"/>
                <w:szCs w:val="20"/>
                <w:lang w:val="hr-HR"/>
              </w:rPr>
              <w:t>.</w:t>
            </w:r>
          </w:p>
        </w:tc>
        <w:tc>
          <w:tcPr>
            <w:tcW w:w="2552" w:type="dxa"/>
            <w:shd w:val="clear" w:color="auto" w:fill="DDD9C3" w:themeFill="background2" w:themeFillShade="E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Tabla za označavanje radova</w:t>
            </w:r>
          </w:p>
        </w:tc>
        <w:tc>
          <w:tcPr>
            <w:tcW w:w="1275" w:type="dxa"/>
            <w:shd w:val="clear" w:color="auto" w:fill="C6D9F1" w:themeFill="tex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4221902</w:t>
            </w:r>
          </w:p>
        </w:tc>
        <w:tc>
          <w:tcPr>
            <w:tcW w:w="1418" w:type="dxa"/>
            <w:shd w:val="clear" w:color="auto" w:fill="F2DBDB" w:themeFill="accent2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OD-61</w:t>
            </w: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/15</w:t>
            </w:r>
          </w:p>
        </w:tc>
        <w:tc>
          <w:tcPr>
            <w:tcW w:w="1134" w:type="dxa"/>
            <w:shd w:val="clear" w:color="auto" w:fill="CCC0D9" w:themeFill="accent4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5.000,00</w:t>
            </w:r>
          </w:p>
        </w:tc>
        <w:tc>
          <w:tcPr>
            <w:tcW w:w="1984" w:type="dxa"/>
            <w:shd w:val="clear" w:color="auto" w:fill="E5B8B7" w:themeFill="accent2" w:themeFillTint="66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Roba, nabava Bagatelna vrijednosti</w:t>
            </w:r>
          </w:p>
        </w:tc>
        <w:tc>
          <w:tcPr>
            <w:tcW w:w="1560" w:type="dxa"/>
            <w:shd w:val="clear" w:color="auto" w:fill="C2D69B" w:themeFill="accent3" w:themeFillTint="9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narudžbenica</w:t>
            </w:r>
          </w:p>
        </w:tc>
        <w:tc>
          <w:tcPr>
            <w:tcW w:w="1134" w:type="dxa"/>
            <w:shd w:val="clear" w:color="auto" w:fill="DAEEF3" w:themeFill="accent5" w:themeFillTint="33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01/2015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-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  <w:r w:rsidRPr="00C81617">
              <w:rPr>
                <w:rFonts w:asciiTheme="majorHAnsi" w:hAnsiTheme="majorHAnsi"/>
                <w:bCs/>
                <w:sz w:val="20"/>
                <w:szCs w:val="20"/>
                <w:lang w:val="hr-HR"/>
              </w:rPr>
              <w:t>I-XII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7C5CB6" w:rsidRPr="00C81617" w:rsidRDefault="007C5CB6" w:rsidP="00C81617">
            <w:pPr>
              <w:jc w:val="center"/>
              <w:rPr>
                <w:rFonts w:asciiTheme="majorHAnsi" w:hAnsiTheme="majorHAnsi"/>
                <w:bCs/>
                <w:sz w:val="20"/>
                <w:szCs w:val="20"/>
                <w:lang w:val="hr-HR"/>
              </w:rPr>
            </w:pPr>
          </w:p>
        </w:tc>
      </w:tr>
    </w:tbl>
    <w:p w:rsidR="00B441DC" w:rsidRPr="00C81617" w:rsidRDefault="00B441DC" w:rsidP="00C81617">
      <w:pPr>
        <w:jc w:val="center"/>
        <w:rPr>
          <w:rFonts w:asciiTheme="majorHAnsi" w:hAnsiTheme="majorHAnsi"/>
          <w:b/>
          <w:bCs/>
          <w:sz w:val="20"/>
          <w:szCs w:val="20"/>
          <w:lang w:val="hr-HR"/>
        </w:rPr>
      </w:pPr>
    </w:p>
    <w:p w:rsidR="00C81617" w:rsidRDefault="00C81617" w:rsidP="009F2998">
      <w:pPr>
        <w:rPr>
          <w:rFonts w:asciiTheme="majorHAnsi" w:hAnsiTheme="majorHAnsi"/>
          <w:b/>
          <w:bCs/>
          <w:sz w:val="22"/>
          <w:szCs w:val="22"/>
          <w:lang w:val="hr-HR"/>
        </w:rPr>
      </w:pPr>
    </w:p>
    <w:p w:rsidR="00877F66" w:rsidRDefault="00A61163" w:rsidP="0035113E">
      <w:pPr>
        <w:jc w:val="center"/>
        <w:rPr>
          <w:rFonts w:asciiTheme="majorHAnsi" w:hAnsiTheme="majorHAnsi"/>
          <w:b/>
          <w:bCs/>
          <w:sz w:val="22"/>
          <w:szCs w:val="22"/>
          <w:lang w:val="hr-HR"/>
        </w:rPr>
      </w:pPr>
      <w:r w:rsidRPr="00A61163">
        <w:rPr>
          <w:rFonts w:asciiTheme="majorHAnsi" w:hAnsiTheme="majorHAnsi"/>
          <w:b/>
          <w:bCs/>
          <w:sz w:val="22"/>
          <w:szCs w:val="22"/>
          <w:lang w:val="hr-HR"/>
        </w:rPr>
        <w:t>Članak 3.</w:t>
      </w:r>
    </w:p>
    <w:p w:rsidR="00877F66" w:rsidRPr="00C63CA5" w:rsidRDefault="00C63CA5" w:rsidP="002C09AD">
      <w:pPr>
        <w:jc w:val="both"/>
        <w:rPr>
          <w:rFonts w:asciiTheme="majorHAnsi" w:hAnsiTheme="majorHAnsi"/>
          <w:bCs/>
          <w:sz w:val="22"/>
          <w:szCs w:val="22"/>
          <w:lang w:val="hr-HR"/>
        </w:rPr>
      </w:pPr>
      <w:r>
        <w:rPr>
          <w:rFonts w:asciiTheme="majorHAnsi" w:hAnsiTheme="majorHAnsi"/>
          <w:bCs/>
          <w:sz w:val="22"/>
          <w:szCs w:val="22"/>
          <w:lang w:val="hr-HR"/>
        </w:rPr>
        <w:t xml:space="preserve">                          </w:t>
      </w:r>
      <w:r w:rsidR="00A04586">
        <w:rPr>
          <w:rFonts w:asciiTheme="majorHAnsi" w:hAnsiTheme="majorHAnsi"/>
          <w:bCs/>
          <w:sz w:val="22"/>
          <w:szCs w:val="22"/>
          <w:lang w:val="hr-HR"/>
        </w:rPr>
        <w:t xml:space="preserve">Sastavni dio ovih  I..izmjena </w:t>
      </w:r>
      <w:r w:rsidR="00A04586" w:rsidRPr="00C63CA5">
        <w:rPr>
          <w:rFonts w:asciiTheme="majorHAnsi" w:hAnsiTheme="majorHAnsi"/>
          <w:bCs/>
          <w:sz w:val="22"/>
          <w:szCs w:val="22"/>
          <w:lang w:val="hr-HR"/>
        </w:rPr>
        <w:t xml:space="preserve"> </w:t>
      </w:r>
      <w:r w:rsidR="00877F66" w:rsidRPr="00C63CA5">
        <w:rPr>
          <w:rFonts w:asciiTheme="majorHAnsi" w:hAnsiTheme="majorHAnsi"/>
          <w:bCs/>
          <w:sz w:val="22"/>
          <w:szCs w:val="22"/>
          <w:lang w:val="hr-HR"/>
        </w:rPr>
        <w:t>Plana javne nabave Općine Draž za 2015. godinu, čini Plan nabave za radove</w:t>
      </w:r>
      <w:r>
        <w:rPr>
          <w:rFonts w:asciiTheme="majorHAnsi" w:hAnsiTheme="majorHAnsi"/>
          <w:bCs/>
          <w:sz w:val="22"/>
          <w:szCs w:val="22"/>
          <w:lang w:val="hr-HR"/>
        </w:rPr>
        <w:t xml:space="preserve">, </w:t>
      </w:r>
      <w:r w:rsidR="00877F66" w:rsidRPr="00C63CA5">
        <w:rPr>
          <w:rFonts w:asciiTheme="majorHAnsi" w:hAnsiTheme="majorHAnsi"/>
          <w:bCs/>
          <w:sz w:val="22"/>
          <w:szCs w:val="22"/>
          <w:lang w:val="hr-HR"/>
        </w:rPr>
        <w:t xml:space="preserve"> robu i usluge projekta koji je odobren od strane </w:t>
      </w:r>
      <w:r w:rsidR="002C09AD" w:rsidRPr="002C09AD">
        <w:rPr>
          <w:rFonts w:asciiTheme="majorHAnsi" w:hAnsiTheme="majorHAnsi"/>
          <w:bCs/>
          <w:sz w:val="22"/>
          <w:szCs w:val="22"/>
          <w:lang w:val="hr-HR"/>
        </w:rPr>
        <w:t>Sre</w:t>
      </w:r>
      <w:r w:rsidR="002C09AD">
        <w:rPr>
          <w:rFonts w:asciiTheme="majorHAnsi" w:hAnsiTheme="majorHAnsi"/>
          <w:bCs/>
          <w:sz w:val="22"/>
          <w:szCs w:val="22"/>
          <w:lang w:val="hr-HR"/>
        </w:rPr>
        <w:t>dišnja agencija za financiranje</w:t>
      </w:r>
      <w:r w:rsidR="002C09AD" w:rsidRPr="002C09AD">
        <w:rPr>
          <w:rFonts w:asciiTheme="majorHAnsi" w:hAnsiTheme="majorHAnsi"/>
          <w:bCs/>
          <w:sz w:val="22"/>
          <w:szCs w:val="22"/>
          <w:lang w:val="hr-HR"/>
        </w:rPr>
        <w:t xml:space="preserve"> i ugovaranje programa i projekata Europske unije </w:t>
      </w:r>
      <w:r w:rsidR="002C09AD">
        <w:rPr>
          <w:rFonts w:asciiTheme="majorHAnsi" w:hAnsiTheme="majorHAnsi"/>
          <w:bCs/>
          <w:sz w:val="22"/>
          <w:szCs w:val="22"/>
          <w:lang w:val="hr-HR"/>
        </w:rPr>
        <w:t xml:space="preserve">u sklopu </w:t>
      </w:r>
      <w:r w:rsidR="002C09AD" w:rsidRPr="002C09AD">
        <w:rPr>
          <w:rFonts w:asciiTheme="majorHAnsi" w:hAnsiTheme="majorHAnsi"/>
          <w:bCs/>
          <w:sz w:val="22"/>
          <w:szCs w:val="22"/>
          <w:lang w:val="hr-HR"/>
        </w:rPr>
        <w:t>projekta:  Dunavski po</w:t>
      </w:r>
      <w:r w:rsidR="002C09AD">
        <w:rPr>
          <w:rFonts w:asciiTheme="majorHAnsi" w:hAnsiTheme="majorHAnsi"/>
          <w:bCs/>
          <w:sz w:val="22"/>
          <w:szCs w:val="22"/>
          <w:lang w:val="hr-HR"/>
        </w:rPr>
        <w:t>gled –uređenje javne turističke</w:t>
      </w:r>
      <w:r w:rsidR="002C09AD" w:rsidRPr="002C09AD">
        <w:rPr>
          <w:rFonts w:asciiTheme="majorHAnsi" w:hAnsiTheme="majorHAnsi"/>
          <w:bCs/>
          <w:sz w:val="22"/>
          <w:szCs w:val="22"/>
          <w:lang w:val="hr-HR"/>
        </w:rPr>
        <w:t xml:space="preserve">   infrastrukture  u mjestu Batina, broj ugovora : RC1.1.05-0099</w:t>
      </w:r>
      <w:r w:rsidR="00877F66" w:rsidRPr="00C63CA5">
        <w:rPr>
          <w:rFonts w:asciiTheme="majorHAnsi" w:hAnsiTheme="majorHAnsi"/>
          <w:bCs/>
          <w:sz w:val="22"/>
          <w:szCs w:val="22"/>
          <w:lang w:val="hr-HR"/>
        </w:rPr>
        <w:t>.</w:t>
      </w:r>
    </w:p>
    <w:p w:rsidR="00877F66" w:rsidRDefault="00877F66" w:rsidP="00877F66">
      <w:pPr>
        <w:rPr>
          <w:rFonts w:asciiTheme="majorHAnsi" w:hAnsiTheme="majorHAnsi"/>
          <w:b/>
          <w:bCs/>
          <w:sz w:val="22"/>
          <w:szCs w:val="22"/>
          <w:lang w:val="hr-HR"/>
        </w:rPr>
      </w:pPr>
    </w:p>
    <w:p w:rsidR="00C344EA" w:rsidRDefault="00C344EA" w:rsidP="00877F66">
      <w:pPr>
        <w:rPr>
          <w:rFonts w:asciiTheme="majorHAnsi" w:hAnsiTheme="majorHAnsi"/>
          <w:b/>
          <w:bCs/>
          <w:sz w:val="22"/>
          <w:szCs w:val="22"/>
          <w:lang w:val="hr-HR"/>
        </w:rPr>
      </w:pPr>
    </w:p>
    <w:p w:rsidR="00877F66" w:rsidRPr="00A61163" w:rsidRDefault="00877F66" w:rsidP="00877F66">
      <w:pPr>
        <w:jc w:val="center"/>
        <w:rPr>
          <w:rFonts w:asciiTheme="majorHAnsi" w:hAnsiTheme="majorHAnsi"/>
          <w:b/>
          <w:bCs/>
          <w:sz w:val="22"/>
          <w:szCs w:val="22"/>
          <w:lang w:val="hr-HR"/>
        </w:rPr>
      </w:pPr>
      <w:r>
        <w:rPr>
          <w:rFonts w:asciiTheme="majorHAnsi" w:hAnsiTheme="majorHAnsi"/>
          <w:b/>
          <w:bCs/>
          <w:sz w:val="22"/>
          <w:szCs w:val="22"/>
          <w:lang w:val="hr-HR"/>
        </w:rPr>
        <w:lastRenderedPageBreak/>
        <w:t>Članak 4.</w:t>
      </w:r>
    </w:p>
    <w:p w:rsidR="00CD440A" w:rsidRPr="00586191" w:rsidRDefault="009F2998" w:rsidP="009F2998">
      <w:pPr>
        <w:jc w:val="both"/>
        <w:rPr>
          <w:rFonts w:asciiTheme="majorHAnsi" w:hAnsiTheme="majorHAnsi"/>
          <w:bCs/>
          <w:sz w:val="22"/>
          <w:szCs w:val="22"/>
          <w:lang w:val="hr-HR"/>
        </w:rPr>
      </w:pPr>
      <w:r>
        <w:rPr>
          <w:rFonts w:asciiTheme="majorHAnsi" w:hAnsiTheme="majorHAnsi"/>
          <w:bCs/>
          <w:sz w:val="22"/>
          <w:szCs w:val="22"/>
          <w:lang w:val="hr-HR"/>
        </w:rPr>
        <w:t xml:space="preserve">                        </w:t>
      </w:r>
      <w:r w:rsidR="00C344EA">
        <w:rPr>
          <w:rFonts w:asciiTheme="majorHAnsi" w:hAnsiTheme="majorHAnsi"/>
          <w:bCs/>
          <w:sz w:val="22"/>
          <w:szCs w:val="22"/>
          <w:lang w:val="hr-HR"/>
        </w:rPr>
        <w:t>Utvrđene</w:t>
      </w:r>
      <w:r w:rsidR="00586191">
        <w:rPr>
          <w:rFonts w:asciiTheme="majorHAnsi" w:hAnsiTheme="majorHAnsi"/>
          <w:bCs/>
          <w:sz w:val="22"/>
          <w:szCs w:val="22"/>
          <w:lang w:val="hr-HR"/>
        </w:rPr>
        <w:t xml:space="preserve"> </w:t>
      </w:r>
      <w:r w:rsidR="00C344EA">
        <w:rPr>
          <w:rFonts w:asciiTheme="majorHAnsi" w:hAnsiTheme="majorHAnsi"/>
          <w:bCs/>
          <w:sz w:val="22"/>
          <w:szCs w:val="22"/>
          <w:lang w:val="hr-HR"/>
        </w:rPr>
        <w:t xml:space="preserve">Izmjene </w:t>
      </w:r>
      <w:r w:rsidR="00586191">
        <w:rPr>
          <w:rFonts w:asciiTheme="majorHAnsi" w:hAnsiTheme="majorHAnsi"/>
          <w:bCs/>
          <w:sz w:val="22"/>
          <w:szCs w:val="22"/>
          <w:lang w:val="hr-HR"/>
        </w:rPr>
        <w:t>Plan</w:t>
      </w:r>
      <w:r w:rsidR="00C344EA">
        <w:rPr>
          <w:rFonts w:asciiTheme="majorHAnsi" w:hAnsiTheme="majorHAnsi"/>
          <w:bCs/>
          <w:sz w:val="22"/>
          <w:szCs w:val="22"/>
          <w:lang w:val="hr-HR"/>
        </w:rPr>
        <w:t>a</w:t>
      </w:r>
      <w:r w:rsidR="00586191">
        <w:rPr>
          <w:rFonts w:asciiTheme="majorHAnsi" w:hAnsiTheme="majorHAnsi"/>
          <w:bCs/>
          <w:sz w:val="22"/>
          <w:szCs w:val="22"/>
          <w:lang w:val="hr-HR"/>
        </w:rPr>
        <w:t xml:space="preserve"> nabave mijenjat će se tijekom godine u skladu s mogućnostima, potrebama Općine </w:t>
      </w:r>
      <w:r w:rsidR="00586191" w:rsidRPr="00586191">
        <w:rPr>
          <w:rFonts w:asciiTheme="majorHAnsi" w:hAnsiTheme="majorHAnsi"/>
          <w:bCs/>
          <w:sz w:val="22"/>
          <w:szCs w:val="22"/>
          <w:lang w:val="hr-HR"/>
        </w:rPr>
        <w:t>Draž i osiguranim sredstvima u Proračunu Općine.</w:t>
      </w:r>
    </w:p>
    <w:p w:rsidR="00CD440A" w:rsidRDefault="00CD440A" w:rsidP="00CD440A">
      <w:pPr>
        <w:rPr>
          <w:rFonts w:asciiTheme="majorHAnsi" w:hAnsiTheme="majorHAnsi"/>
          <w:bCs/>
          <w:sz w:val="22"/>
          <w:szCs w:val="22"/>
          <w:lang w:val="hr-HR"/>
        </w:rPr>
      </w:pPr>
    </w:p>
    <w:p w:rsidR="009F2998" w:rsidRPr="00C63CA5" w:rsidRDefault="00877F66" w:rsidP="00877F66">
      <w:pPr>
        <w:jc w:val="center"/>
        <w:rPr>
          <w:rFonts w:asciiTheme="majorHAnsi" w:hAnsiTheme="majorHAnsi"/>
          <w:b/>
          <w:bCs/>
          <w:sz w:val="22"/>
          <w:szCs w:val="22"/>
          <w:lang w:val="hr-HR"/>
        </w:rPr>
      </w:pPr>
      <w:r w:rsidRPr="00C63CA5">
        <w:rPr>
          <w:rFonts w:asciiTheme="majorHAnsi" w:hAnsiTheme="majorHAnsi"/>
          <w:b/>
          <w:bCs/>
          <w:sz w:val="22"/>
          <w:szCs w:val="22"/>
          <w:lang w:val="hr-HR"/>
        </w:rPr>
        <w:t xml:space="preserve">Članak 5. </w:t>
      </w:r>
    </w:p>
    <w:p w:rsidR="00877F66" w:rsidRDefault="00C63CA5" w:rsidP="00877F66">
      <w:pPr>
        <w:rPr>
          <w:rFonts w:asciiTheme="majorHAnsi" w:hAnsiTheme="majorHAnsi"/>
          <w:bCs/>
          <w:sz w:val="22"/>
          <w:szCs w:val="22"/>
          <w:lang w:val="hr-HR"/>
        </w:rPr>
      </w:pPr>
      <w:r>
        <w:rPr>
          <w:rFonts w:asciiTheme="majorHAnsi" w:hAnsiTheme="majorHAnsi"/>
          <w:bCs/>
          <w:sz w:val="22"/>
          <w:szCs w:val="22"/>
          <w:lang w:val="hr-HR"/>
        </w:rPr>
        <w:t xml:space="preserve">                       Usvajanjem</w:t>
      </w:r>
      <w:r w:rsidR="00C344EA">
        <w:rPr>
          <w:rFonts w:asciiTheme="majorHAnsi" w:hAnsiTheme="majorHAnsi"/>
          <w:bCs/>
          <w:sz w:val="22"/>
          <w:szCs w:val="22"/>
          <w:lang w:val="hr-HR"/>
        </w:rPr>
        <w:t xml:space="preserve"> I</w:t>
      </w:r>
      <w:r>
        <w:rPr>
          <w:rFonts w:asciiTheme="majorHAnsi" w:hAnsiTheme="majorHAnsi"/>
          <w:bCs/>
          <w:sz w:val="22"/>
          <w:szCs w:val="22"/>
          <w:lang w:val="hr-HR"/>
        </w:rPr>
        <w:t xml:space="preserve"> </w:t>
      </w:r>
      <w:r w:rsidR="00FD05D8">
        <w:rPr>
          <w:rFonts w:asciiTheme="majorHAnsi" w:hAnsiTheme="majorHAnsi"/>
          <w:bCs/>
          <w:sz w:val="22"/>
          <w:szCs w:val="22"/>
          <w:lang w:val="hr-HR"/>
        </w:rPr>
        <w:t xml:space="preserve">Izmjenama </w:t>
      </w:r>
      <w:r>
        <w:rPr>
          <w:rFonts w:asciiTheme="majorHAnsi" w:hAnsiTheme="majorHAnsi"/>
          <w:bCs/>
          <w:sz w:val="22"/>
          <w:szCs w:val="22"/>
          <w:lang w:val="hr-HR"/>
        </w:rPr>
        <w:t>Plana nabave Općine Draž za 2015. godinu, daje se ovlaštenje načelniku Općine Draž na provođenje zakonom propisanim postupaka za nabavu roba, radova i usluga  te sklapanje ugovora i izdavanje narudžbenica, a u svrhu ispunjavanja plana nabave .</w:t>
      </w:r>
    </w:p>
    <w:p w:rsidR="00C63CA5" w:rsidRPr="00CD440A" w:rsidRDefault="00C63CA5" w:rsidP="00877F66">
      <w:pPr>
        <w:rPr>
          <w:rFonts w:asciiTheme="majorHAnsi" w:hAnsiTheme="majorHAnsi"/>
          <w:bCs/>
          <w:sz w:val="22"/>
          <w:szCs w:val="22"/>
          <w:lang w:val="hr-HR"/>
        </w:rPr>
      </w:pPr>
    </w:p>
    <w:p w:rsidR="00CD440A" w:rsidRPr="00CD440A" w:rsidRDefault="00C63CA5" w:rsidP="00CD440A">
      <w:pPr>
        <w:jc w:val="center"/>
        <w:rPr>
          <w:rFonts w:asciiTheme="majorHAnsi" w:hAnsiTheme="majorHAnsi"/>
          <w:b/>
          <w:bCs/>
          <w:sz w:val="22"/>
          <w:szCs w:val="22"/>
          <w:lang w:val="hr-HR"/>
        </w:rPr>
      </w:pPr>
      <w:r>
        <w:rPr>
          <w:rFonts w:asciiTheme="majorHAnsi" w:hAnsiTheme="majorHAnsi"/>
          <w:b/>
          <w:bCs/>
          <w:sz w:val="22"/>
          <w:szCs w:val="22"/>
          <w:lang w:val="hr-HR"/>
        </w:rPr>
        <w:t>Članak 6</w:t>
      </w:r>
      <w:r w:rsidR="00CD440A" w:rsidRPr="00CD440A">
        <w:rPr>
          <w:rFonts w:asciiTheme="majorHAnsi" w:hAnsiTheme="majorHAnsi"/>
          <w:b/>
          <w:bCs/>
          <w:sz w:val="22"/>
          <w:szCs w:val="22"/>
          <w:lang w:val="hr-HR"/>
        </w:rPr>
        <w:t>.</w:t>
      </w:r>
    </w:p>
    <w:p w:rsidR="00586191" w:rsidRPr="0035113E" w:rsidRDefault="00CD440A" w:rsidP="00CD440A">
      <w:pPr>
        <w:rPr>
          <w:rFonts w:asciiTheme="majorHAnsi" w:hAnsiTheme="majorHAnsi"/>
          <w:bCs/>
          <w:sz w:val="22"/>
          <w:szCs w:val="22"/>
          <w:lang w:val="hr-HR"/>
        </w:rPr>
      </w:pPr>
      <w:r w:rsidRPr="00CD440A">
        <w:rPr>
          <w:rFonts w:asciiTheme="majorHAnsi" w:hAnsiTheme="majorHAnsi"/>
          <w:bCs/>
          <w:sz w:val="22"/>
          <w:szCs w:val="22"/>
          <w:lang w:val="hr-HR"/>
        </w:rPr>
        <w:t xml:space="preserve">                   </w:t>
      </w:r>
      <w:r w:rsidR="009F2998">
        <w:rPr>
          <w:rFonts w:asciiTheme="majorHAnsi" w:hAnsiTheme="majorHAnsi"/>
          <w:bCs/>
          <w:sz w:val="22"/>
          <w:szCs w:val="22"/>
          <w:lang w:val="hr-HR"/>
        </w:rPr>
        <w:t xml:space="preserve">   </w:t>
      </w:r>
      <w:r w:rsidR="00C344EA">
        <w:rPr>
          <w:rFonts w:asciiTheme="majorHAnsi" w:hAnsiTheme="majorHAnsi"/>
          <w:bCs/>
          <w:sz w:val="22"/>
          <w:szCs w:val="22"/>
          <w:lang w:val="hr-HR"/>
        </w:rPr>
        <w:t>Ove izmjene</w:t>
      </w:r>
      <w:r w:rsidRPr="00CD440A">
        <w:rPr>
          <w:rFonts w:asciiTheme="majorHAnsi" w:hAnsiTheme="majorHAnsi"/>
          <w:bCs/>
          <w:sz w:val="22"/>
          <w:szCs w:val="22"/>
          <w:lang w:val="hr-HR"/>
        </w:rPr>
        <w:t xml:space="preserve"> Plan</w:t>
      </w:r>
      <w:r w:rsidR="00C344EA">
        <w:rPr>
          <w:rFonts w:asciiTheme="majorHAnsi" w:hAnsiTheme="majorHAnsi"/>
          <w:bCs/>
          <w:sz w:val="22"/>
          <w:szCs w:val="22"/>
          <w:lang w:val="hr-HR"/>
        </w:rPr>
        <w:t xml:space="preserve"> nabave</w:t>
      </w:r>
      <w:r w:rsidRPr="00CD440A">
        <w:rPr>
          <w:rFonts w:asciiTheme="majorHAnsi" w:hAnsiTheme="majorHAnsi"/>
          <w:bCs/>
          <w:sz w:val="22"/>
          <w:szCs w:val="22"/>
          <w:lang w:val="hr-HR"/>
        </w:rPr>
        <w:t xml:space="preserve"> stupa</w:t>
      </w:r>
      <w:r w:rsidR="00C344EA">
        <w:rPr>
          <w:rFonts w:asciiTheme="majorHAnsi" w:hAnsiTheme="majorHAnsi"/>
          <w:bCs/>
          <w:sz w:val="22"/>
          <w:szCs w:val="22"/>
          <w:lang w:val="hr-HR"/>
        </w:rPr>
        <w:t>ju</w:t>
      </w:r>
      <w:r w:rsidRPr="00CD440A">
        <w:rPr>
          <w:rFonts w:asciiTheme="majorHAnsi" w:hAnsiTheme="majorHAnsi"/>
          <w:bCs/>
          <w:sz w:val="22"/>
          <w:szCs w:val="22"/>
          <w:lang w:val="hr-HR"/>
        </w:rPr>
        <w:t xml:space="preserve"> na </w:t>
      </w:r>
      <w:r w:rsidR="00586191">
        <w:rPr>
          <w:rFonts w:asciiTheme="majorHAnsi" w:hAnsiTheme="majorHAnsi"/>
          <w:bCs/>
          <w:sz w:val="22"/>
          <w:szCs w:val="22"/>
          <w:lang w:val="hr-HR"/>
        </w:rPr>
        <w:t xml:space="preserve">snagu danom </w:t>
      </w:r>
      <w:r w:rsidRPr="00CD440A">
        <w:rPr>
          <w:rFonts w:asciiTheme="majorHAnsi" w:hAnsiTheme="majorHAnsi"/>
          <w:bCs/>
          <w:sz w:val="22"/>
          <w:szCs w:val="22"/>
          <w:lang w:val="hr-HR"/>
        </w:rPr>
        <w:t xml:space="preserve"> </w:t>
      </w:r>
      <w:r w:rsidR="00C344EA">
        <w:rPr>
          <w:rFonts w:asciiTheme="majorHAnsi" w:hAnsiTheme="majorHAnsi"/>
          <w:bCs/>
          <w:sz w:val="22"/>
          <w:szCs w:val="22"/>
          <w:lang w:val="hr-HR"/>
        </w:rPr>
        <w:t xml:space="preserve">osmog dana od dana </w:t>
      </w:r>
      <w:r w:rsidR="00FD05D8">
        <w:rPr>
          <w:rFonts w:asciiTheme="majorHAnsi" w:hAnsiTheme="majorHAnsi"/>
          <w:bCs/>
          <w:sz w:val="22"/>
          <w:szCs w:val="22"/>
          <w:lang w:val="hr-HR"/>
        </w:rPr>
        <w:t xml:space="preserve">donošenja </w:t>
      </w:r>
      <w:r w:rsidRPr="00CD440A">
        <w:rPr>
          <w:rFonts w:asciiTheme="majorHAnsi" w:hAnsiTheme="majorHAnsi"/>
          <w:bCs/>
          <w:sz w:val="22"/>
          <w:szCs w:val="22"/>
          <w:lang w:val="hr-HR"/>
        </w:rPr>
        <w:t xml:space="preserve">, a objavit će se u  „Službenom glasniku“ Općine Draž, te na web stranici Općine Draž  </w:t>
      </w:r>
      <w:hyperlink r:id="rId9" w:history="1">
        <w:r w:rsidRPr="00CD440A">
          <w:rPr>
            <w:rStyle w:val="Hiperveza"/>
            <w:rFonts w:asciiTheme="majorHAnsi" w:hAnsiTheme="majorHAnsi"/>
            <w:bCs/>
            <w:sz w:val="22"/>
            <w:szCs w:val="22"/>
            <w:lang w:val="hr-HR"/>
          </w:rPr>
          <w:t>www.draz.hr</w:t>
        </w:r>
      </w:hyperlink>
      <w:r w:rsidR="00586191">
        <w:rPr>
          <w:rFonts w:asciiTheme="majorHAnsi" w:hAnsiTheme="majorHAnsi"/>
          <w:bCs/>
          <w:sz w:val="22"/>
          <w:szCs w:val="22"/>
          <w:lang w:val="hr-HR"/>
        </w:rPr>
        <w:t xml:space="preserve">. </w:t>
      </w:r>
    </w:p>
    <w:p w:rsidR="00586191" w:rsidRDefault="00586191" w:rsidP="00CD440A">
      <w:pPr>
        <w:rPr>
          <w:rFonts w:asciiTheme="majorHAnsi" w:hAnsiTheme="majorHAnsi"/>
          <w:bCs/>
          <w:sz w:val="22"/>
          <w:szCs w:val="22"/>
          <w:lang w:val="hr-HR"/>
        </w:rPr>
      </w:pPr>
    </w:p>
    <w:p w:rsidR="0026395E" w:rsidRDefault="0026395E" w:rsidP="00CD440A">
      <w:pPr>
        <w:rPr>
          <w:rFonts w:asciiTheme="majorHAnsi" w:hAnsiTheme="majorHAnsi"/>
          <w:bCs/>
          <w:sz w:val="22"/>
          <w:szCs w:val="22"/>
          <w:lang w:val="hr-HR"/>
        </w:rPr>
      </w:pPr>
    </w:p>
    <w:p w:rsidR="0026395E" w:rsidRPr="00CD440A" w:rsidRDefault="0026395E" w:rsidP="00CD440A">
      <w:pPr>
        <w:rPr>
          <w:rFonts w:asciiTheme="majorHAnsi" w:hAnsiTheme="majorHAnsi"/>
          <w:bCs/>
          <w:sz w:val="22"/>
          <w:szCs w:val="22"/>
          <w:lang w:val="hr-HR"/>
        </w:rPr>
      </w:pPr>
    </w:p>
    <w:p w:rsidR="0026395E" w:rsidRDefault="0026395E" w:rsidP="0026395E">
      <w:pPr>
        <w:pStyle w:val="Bezprored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KLASA:</w:t>
      </w:r>
      <w:r>
        <w:rPr>
          <w:rFonts w:ascii="Times New Roman" w:hAnsi="Times New Roman"/>
          <w:sz w:val="24"/>
          <w:szCs w:val="24"/>
        </w:rPr>
        <w:t xml:space="preserve"> 400-07/15-01/01     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PREDSJEDNICA</w:t>
      </w:r>
    </w:p>
    <w:p w:rsidR="0026395E" w:rsidRDefault="0026395E" w:rsidP="0026395E">
      <w:pPr>
        <w:pStyle w:val="Bezprored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URBROJ: 2100/04-01/15-01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OPĆINSKOG VIJEĆA</w:t>
      </w:r>
    </w:p>
    <w:p w:rsidR="0026395E" w:rsidRDefault="0026395E" w:rsidP="0026395E">
      <w:pPr>
        <w:pStyle w:val="Bezprored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Draž, 19. veljače 2015. god.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Eva Balatinac, prof.</w:t>
      </w:r>
    </w:p>
    <w:p w:rsidR="0026395E" w:rsidRDefault="0026395E" w:rsidP="0026395E">
      <w:pPr>
        <w:pStyle w:val="Bezproreda"/>
        <w:rPr>
          <w:rFonts w:ascii="Times New Roman" w:hAnsi="Times New Roman"/>
          <w:sz w:val="24"/>
          <w:szCs w:val="24"/>
        </w:rPr>
      </w:pPr>
    </w:p>
    <w:p w:rsidR="0026395E" w:rsidRDefault="0026395E" w:rsidP="0026395E">
      <w:pPr>
        <w:pStyle w:val="Bezproreda"/>
        <w:rPr>
          <w:rFonts w:ascii="Times New Roman" w:hAnsi="Times New Roman"/>
          <w:sz w:val="24"/>
          <w:szCs w:val="24"/>
        </w:rPr>
      </w:pPr>
    </w:p>
    <w:p w:rsidR="0026395E" w:rsidRDefault="0026395E" w:rsidP="0026395E">
      <w:pPr>
        <w:pStyle w:val="Bezproreda"/>
        <w:rPr>
          <w:rFonts w:ascii="Times New Roman" w:hAnsi="Times New Roman"/>
          <w:sz w:val="24"/>
          <w:szCs w:val="24"/>
        </w:rPr>
      </w:pPr>
    </w:p>
    <w:p w:rsidR="0026395E" w:rsidRDefault="0026395E" w:rsidP="0026395E">
      <w:pPr>
        <w:pStyle w:val="Bezproreda"/>
        <w:ind w:left="720"/>
        <w:rPr>
          <w:rFonts w:ascii="Times New Roman" w:hAnsi="Times New Roman"/>
          <w:sz w:val="24"/>
          <w:szCs w:val="24"/>
        </w:rPr>
      </w:pPr>
    </w:p>
    <w:p w:rsidR="0026395E" w:rsidRDefault="0026395E" w:rsidP="0026395E">
      <w:pPr>
        <w:pStyle w:val="Bezproreda"/>
        <w:rPr>
          <w:rFonts w:ascii="Times New Roman" w:hAnsi="Times New Roman"/>
          <w:sz w:val="24"/>
          <w:szCs w:val="24"/>
        </w:rPr>
      </w:pPr>
    </w:p>
    <w:p w:rsidR="00CD440A" w:rsidRPr="00CD440A" w:rsidRDefault="00CD440A" w:rsidP="00CD440A">
      <w:pPr>
        <w:jc w:val="right"/>
        <w:rPr>
          <w:rFonts w:asciiTheme="majorHAnsi" w:hAnsiTheme="majorHAnsi"/>
          <w:bCs/>
          <w:sz w:val="22"/>
          <w:szCs w:val="22"/>
          <w:lang w:val="hr-HR"/>
        </w:rPr>
      </w:pPr>
    </w:p>
    <w:sectPr w:rsidR="00CD440A" w:rsidRPr="00CD440A" w:rsidSect="002C09AD">
      <w:footerReference w:type="even" r:id="rId10"/>
      <w:footerReference w:type="default" r:id="rId11"/>
      <w:pgSz w:w="16838" w:h="11906" w:orient="landscape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1F9A" w:rsidRDefault="00571F9A">
      <w:r>
        <w:separator/>
      </w:r>
    </w:p>
  </w:endnote>
  <w:endnote w:type="continuationSeparator" w:id="0">
    <w:p w:rsidR="00571F9A" w:rsidRDefault="00571F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5CB6" w:rsidRDefault="007C5CB6">
    <w:pPr>
      <w:pStyle w:val="Podnoje"/>
      <w:framePr w:wrap="around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>
      <w:rPr>
        <w:rStyle w:val="Brojstranice"/>
      </w:rPr>
      <w:instrText xml:space="preserve">PAGE  </w:instrText>
    </w:r>
    <w:r>
      <w:rPr>
        <w:rStyle w:val="Brojstranice"/>
      </w:rPr>
      <w:fldChar w:fldCharType="end"/>
    </w:r>
  </w:p>
  <w:p w:rsidR="007C5CB6" w:rsidRDefault="007C5CB6">
    <w:pPr>
      <w:pStyle w:val="Podnoje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5CB6" w:rsidRDefault="007C5CB6">
    <w:pPr>
      <w:pStyle w:val="Podnoje"/>
      <w:framePr w:wrap="around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26395E">
      <w:rPr>
        <w:rStyle w:val="Brojstranice"/>
        <w:noProof/>
      </w:rPr>
      <w:t>9</w:t>
    </w:r>
    <w:r>
      <w:rPr>
        <w:rStyle w:val="Brojstranice"/>
      </w:rPr>
      <w:fldChar w:fldCharType="end"/>
    </w:r>
  </w:p>
  <w:p w:rsidR="007C5CB6" w:rsidRDefault="007C5CB6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1F9A" w:rsidRDefault="00571F9A">
      <w:r>
        <w:separator/>
      </w:r>
    </w:p>
  </w:footnote>
  <w:footnote w:type="continuationSeparator" w:id="0">
    <w:p w:rsidR="00571F9A" w:rsidRDefault="00571F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616C30"/>
    <w:multiLevelType w:val="hybridMultilevel"/>
    <w:tmpl w:val="4BD82932"/>
    <w:lvl w:ilvl="0" w:tplc="B9626C6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5A62AE"/>
    <w:multiLevelType w:val="hybridMultilevel"/>
    <w:tmpl w:val="448C3C6A"/>
    <w:lvl w:ilvl="0" w:tplc="5C2443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440A"/>
    <w:rsid w:val="00004278"/>
    <w:rsid w:val="00036F8C"/>
    <w:rsid w:val="00061738"/>
    <w:rsid w:val="00086E64"/>
    <w:rsid w:val="0008765E"/>
    <w:rsid w:val="000968F1"/>
    <w:rsid w:val="000A2A4D"/>
    <w:rsid w:val="000A5D9C"/>
    <w:rsid w:val="00106E95"/>
    <w:rsid w:val="00127638"/>
    <w:rsid w:val="0019120C"/>
    <w:rsid w:val="001A6236"/>
    <w:rsid w:val="001D30B4"/>
    <w:rsid w:val="001D3218"/>
    <w:rsid w:val="001E3E48"/>
    <w:rsid w:val="001F3CBF"/>
    <w:rsid w:val="002567D5"/>
    <w:rsid w:val="0026395E"/>
    <w:rsid w:val="002B639A"/>
    <w:rsid w:val="002C09AD"/>
    <w:rsid w:val="002E251E"/>
    <w:rsid w:val="0035113E"/>
    <w:rsid w:val="00351D14"/>
    <w:rsid w:val="003733EA"/>
    <w:rsid w:val="00396443"/>
    <w:rsid w:val="003A0C42"/>
    <w:rsid w:val="003B1387"/>
    <w:rsid w:val="003C6679"/>
    <w:rsid w:val="003D683D"/>
    <w:rsid w:val="00452759"/>
    <w:rsid w:val="0045619B"/>
    <w:rsid w:val="00463140"/>
    <w:rsid w:val="00487069"/>
    <w:rsid w:val="004E3463"/>
    <w:rsid w:val="00567B03"/>
    <w:rsid w:val="00571F9A"/>
    <w:rsid w:val="00586191"/>
    <w:rsid w:val="00597D8B"/>
    <w:rsid w:val="005B2017"/>
    <w:rsid w:val="006456ED"/>
    <w:rsid w:val="006C0443"/>
    <w:rsid w:val="0074092E"/>
    <w:rsid w:val="007472CB"/>
    <w:rsid w:val="0076065D"/>
    <w:rsid w:val="007619D2"/>
    <w:rsid w:val="007C5CB6"/>
    <w:rsid w:val="0082106F"/>
    <w:rsid w:val="00845D33"/>
    <w:rsid w:val="00877F66"/>
    <w:rsid w:val="00893120"/>
    <w:rsid w:val="00902CC6"/>
    <w:rsid w:val="00941235"/>
    <w:rsid w:val="00966373"/>
    <w:rsid w:val="009F2998"/>
    <w:rsid w:val="00A04586"/>
    <w:rsid w:val="00A10047"/>
    <w:rsid w:val="00A23042"/>
    <w:rsid w:val="00A35518"/>
    <w:rsid w:val="00A61163"/>
    <w:rsid w:val="00A70874"/>
    <w:rsid w:val="00A93CF5"/>
    <w:rsid w:val="00B441DC"/>
    <w:rsid w:val="00BE57E1"/>
    <w:rsid w:val="00C065AD"/>
    <w:rsid w:val="00C344EA"/>
    <w:rsid w:val="00C63CA5"/>
    <w:rsid w:val="00C81617"/>
    <w:rsid w:val="00C83634"/>
    <w:rsid w:val="00C97BDC"/>
    <w:rsid w:val="00CD440A"/>
    <w:rsid w:val="00D521BF"/>
    <w:rsid w:val="00DE07C6"/>
    <w:rsid w:val="00DE6ECF"/>
    <w:rsid w:val="00E66399"/>
    <w:rsid w:val="00EE6816"/>
    <w:rsid w:val="00F23010"/>
    <w:rsid w:val="00F64476"/>
    <w:rsid w:val="00F7337D"/>
    <w:rsid w:val="00FD05D8"/>
    <w:rsid w:val="00FF7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2F7824E-0747-4D6E-9D6E-E64AA2AC1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41D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hr-HR"/>
    </w:rPr>
  </w:style>
  <w:style w:type="paragraph" w:styleId="Naslov2">
    <w:name w:val="heading 2"/>
    <w:basedOn w:val="Normal"/>
    <w:next w:val="Normal"/>
    <w:link w:val="Naslov2Char"/>
    <w:qFormat/>
    <w:rsid w:val="00CD440A"/>
    <w:pPr>
      <w:keepNext/>
      <w:outlineLvl w:val="1"/>
    </w:pPr>
    <w:rPr>
      <w:rFonts w:ascii="Arial Narrow" w:hAnsi="Arial Narrow"/>
      <w:b/>
      <w:sz w:val="22"/>
      <w:szCs w:val="22"/>
      <w:lang w:val="hr-HR"/>
    </w:rPr>
  </w:style>
  <w:style w:type="paragraph" w:styleId="Naslov3">
    <w:name w:val="heading 3"/>
    <w:basedOn w:val="Normal"/>
    <w:next w:val="Normal"/>
    <w:link w:val="Naslov3Char"/>
    <w:qFormat/>
    <w:rsid w:val="00CD440A"/>
    <w:pPr>
      <w:keepNext/>
      <w:jc w:val="center"/>
      <w:outlineLvl w:val="2"/>
    </w:pPr>
    <w:rPr>
      <w:b/>
      <w:lang w:val="hr-HR"/>
    </w:rPr>
  </w:style>
  <w:style w:type="paragraph" w:styleId="Naslov4">
    <w:name w:val="heading 4"/>
    <w:basedOn w:val="Normal"/>
    <w:next w:val="Normal"/>
    <w:link w:val="Naslov4Char"/>
    <w:qFormat/>
    <w:rsid w:val="00CD440A"/>
    <w:pPr>
      <w:keepNext/>
      <w:jc w:val="center"/>
      <w:outlineLvl w:val="3"/>
    </w:pPr>
    <w:rPr>
      <w:b/>
      <w:sz w:val="22"/>
      <w:szCs w:val="22"/>
      <w:lang w:val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2Char">
    <w:name w:val="Naslov 2 Char"/>
    <w:basedOn w:val="Zadanifontodlomka"/>
    <w:link w:val="Naslov2"/>
    <w:rsid w:val="00CD440A"/>
    <w:rPr>
      <w:rFonts w:ascii="Arial Narrow" w:eastAsia="Times New Roman" w:hAnsi="Arial Narrow" w:cs="Times New Roman"/>
      <w:b/>
      <w:lang w:eastAsia="hr-HR"/>
    </w:rPr>
  </w:style>
  <w:style w:type="character" w:customStyle="1" w:styleId="Naslov3Char">
    <w:name w:val="Naslov 3 Char"/>
    <w:basedOn w:val="Zadanifontodlomka"/>
    <w:link w:val="Naslov3"/>
    <w:rsid w:val="00CD440A"/>
    <w:rPr>
      <w:rFonts w:ascii="Times New Roman" w:eastAsia="Times New Roman" w:hAnsi="Times New Roman" w:cs="Times New Roman"/>
      <w:b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rsid w:val="00CD440A"/>
    <w:rPr>
      <w:rFonts w:ascii="Times New Roman" w:eastAsia="Times New Roman" w:hAnsi="Times New Roman" w:cs="Times New Roman"/>
      <w:b/>
      <w:lang w:eastAsia="hr-HR"/>
    </w:rPr>
  </w:style>
  <w:style w:type="paragraph" w:styleId="Podnoje">
    <w:name w:val="footer"/>
    <w:basedOn w:val="Normal"/>
    <w:link w:val="PodnojeChar"/>
    <w:semiHidden/>
    <w:rsid w:val="00CD440A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semiHidden/>
    <w:rsid w:val="00CD440A"/>
    <w:rPr>
      <w:rFonts w:ascii="Times New Roman" w:eastAsia="Times New Roman" w:hAnsi="Times New Roman" w:cs="Times New Roman"/>
      <w:sz w:val="24"/>
      <w:szCs w:val="24"/>
      <w:lang w:val="en-US" w:eastAsia="hr-HR"/>
    </w:rPr>
  </w:style>
  <w:style w:type="character" w:styleId="Brojstranice">
    <w:name w:val="page number"/>
    <w:basedOn w:val="Zadanifontodlomka"/>
    <w:semiHidden/>
    <w:rsid w:val="00CD440A"/>
  </w:style>
  <w:style w:type="paragraph" w:styleId="Tijeloteksta2">
    <w:name w:val="Body Text 2"/>
    <w:basedOn w:val="Normal"/>
    <w:link w:val="Tijeloteksta2Char"/>
    <w:semiHidden/>
    <w:rsid w:val="00CD440A"/>
    <w:pPr>
      <w:jc w:val="center"/>
    </w:pPr>
    <w:rPr>
      <w:rFonts w:ascii="Arial Narrow" w:hAnsi="Arial Narrow"/>
      <w:b/>
      <w:sz w:val="22"/>
      <w:szCs w:val="22"/>
      <w:lang w:val="hr-HR"/>
    </w:rPr>
  </w:style>
  <w:style w:type="character" w:customStyle="1" w:styleId="Tijeloteksta2Char">
    <w:name w:val="Tijelo teksta 2 Char"/>
    <w:basedOn w:val="Zadanifontodlomka"/>
    <w:link w:val="Tijeloteksta2"/>
    <w:semiHidden/>
    <w:rsid w:val="00CD440A"/>
    <w:rPr>
      <w:rFonts w:ascii="Arial Narrow" w:eastAsia="Times New Roman" w:hAnsi="Arial Narrow" w:cs="Times New Roman"/>
      <w:b/>
      <w:lang w:eastAsia="hr-HR"/>
    </w:rPr>
  </w:style>
  <w:style w:type="character" w:styleId="Hiperveza">
    <w:name w:val="Hyperlink"/>
    <w:semiHidden/>
    <w:unhideWhenUsed/>
    <w:rsid w:val="00CD440A"/>
    <w:rPr>
      <w:color w:val="0000FF"/>
      <w:u w:val="single"/>
    </w:rPr>
  </w:style>
  <w:style w:type="table" w:styleId="Reetkatablice">
    <w:name w:val="Table Grid"/>
    <w:basedOn w:val="Obinatablica"/>
    <w:uiPriority w:val="59"/>
    <w:rsid w:val="005861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B441DC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521BF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521BF"/>
    <w:rPr>
      <w:rFonts w:ascii="Tahoma" w:eastAsia="Times New Roman" w:hAnsi="Tahoma" w:cs="Tahoma"/>
      <w:sz w:val="16"/>
      <w:szCs w:val="16"/>
      <w:lang w:val="en-US" w:eastAsia="hr-HR"/>
    </w:rPr>
  </w:style>
  <w:style w:type="paragraph" w:styleId="Bezproreda">
    <w:name w:val="No Spacing"/>
    <w:uiPriority w:val="1"/>
    <w:qFormat/>
    <w:rsid w:val="007C5CB6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739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79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draz.h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9</Pages>
  <Words>1931</Words>
  <Characters>11007</Characters>
  <Application>Microsoft Office Word</Application>
  <DocSecurity>0</DocSecurity>
  <Lines>91</Lines>
  <Paragraphs>25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Korisnik</cp:lastModifiedBy>
  <cp:revision>7</cp:revision>
  <cp:lastPrinted>2014-11-25T08:02:00Z</cp:lastPrinted>
  <dcterms:created xsi:type="dcterms:W3CDTF">2015-03-16T13:15:00Z</dcterms:created>
  <dcterms:modified xsi:type="dcterms:W3CDTF">2015-03-17T09:31:00Z</dcterms:modified>
</cp:coreProperties>
</file>